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6BE8" w14:textId="77777777" w:rsidR="004F444D" w:rsidRPr="0077252D" w:rsidRDefault="004F444D" w:rsidP="00967597">
      <w:pPr>
        <w:tabs>
          <w:tab w:val="center" w:pos="4153"/>
          <w:tab w:val="right" w:pos="8306"/>
        </w:tabs>
        <w:spacing w:line="276" w:lineRule="auto"/>
        <w:rPr>
          <w:rFonts w:asciiTheme="minorHAnsi" w:eastAsia="Calibri" w:hAnsiTheme="minorHAnsi" w:cs="Calibri"/>
          <w:b/>
          <w:color w:val="FF0000"/>
          <w:lang w:val="en-US"/>
        </w:rPr>
      </w:pPr>
    </w:p>
    <w:p w14:paraId="3CB79F10" w14:textId="563995C3" w:rsidR="004F444D" w:rsidRPr="00C777F2" w:rsidRDefault="004F444D" w:rsidP="00967597">
      <w:pPr>
        <w:tabs>
          <w:tab w:val="center" w:pos="4153"/>
          <w:tab w:val="right" w:pos="8306"/>
        </w:tabs>
        <w:spacing w:line="276" w:lineRule="auto"/>
        <w:jc w:val="center"/>
        <w:rPr>
          <w:rFonts w:asciiTheme="minorHAnsi" w:eastAsia="Calibri" w:hAnsiTheme="minorHAnsi" w:cs="Calibri"/>
          <w:b/>
          <w:color w:val="FF0000"/>
        </w:rPr>
      </w:pPr>
    </w:p>
    <w:p w14:paraId="6B5E0559" w14:textId="77777777" w:rsidR="004F444D" w:rsidRPr="00C777F2" w:rsidRDefault="004F444D" w:rsidP="00967597">
      <w:pPr>
        <w:tabs>
          <w:tab w:val="center" w:pos="4153"/>
          <w:tab w:val="right" w:pos="8306"/>
        </w:tabs>
        <w:spacing w:line="276" w:lineRule="auto"/>
        <w:jc w:val="center"/>
        <w:rPr>
          <w:rFonts w:asciiTheme="minorHAnsi" w:eastAsia="Calibri" w:hAnsiTheme="minorHAnsi" w:cs="Calibri"/>
          <w:b/>
          <w:color w:val="FF0000"/>
        </w:rPr>
      </w:pPr>
    </w:p>
    <w:p w14:paraId="11000DB0" w14:textId="77777777" w:rsidR="004F444D" w:rsidRPr="00C777F2" w:rsidRDefault="004F444D" w:rsidP="00967597">
      <w:pPr>
        <w:tabs>
          <w:tab w:val="center" w:pos="4153"/>
          <w:tab w:val="right" w:pos="8306"/>
        </w:tabs>
        <w:spacing w:line="276" w:lineRule="auto"/>
        <w:jc w:val="center"/>
        <w:rPr>
          <w:rFonts w:asciiTheme="minorHAnsi" w:eastAsia="Calibri" w:hAnsiTheme="minorHAnsi" w:cs="Calibri"/>
          <w:b/>
          <w:color w:val="FF0000"/>
        </w:rPr>
      </w:pPr>
    </w:p>
    <w:p w14:paraId="16B44E1A" w14:textId="260FCB95" w:rsidR="00FF566A" w:rsidRPr="00C777F2" w:rsidRDefault="00FA0008" w:rsidP="00FF566A">
      <w:pPr>
        <w:spacing w:line="276" w:lineRule="auto"/>
        <w:ind w:left="-284"/>
        <w:jc w:val="center"/>
        <w:rPr>
          <w:rFonts w:cstheme="minorHAnsi"/>
          <w:noProof/>
          <w:color w:val="FF0000"/>
        </w:rPr>
      </w:pPr>
      <w:r w:rsidRPr="00C777F2">
        <w:rPr>
          <w:noProof/>
          <w:color w:val="FF0000"/>
        </w:rPr>
        <mc:AlternateContent>
          <mc:Choice Requires="wps">
            <w:drawing>
              <wp:inline distT="0" distB="0" distL="0" distR="0" wp14:anchorId="18F2ABE0" wp14:editId="569826A7">
                <wp:extent cx="302895" cy="302895"/>
                <wp:effectExtent l="0" t="0" r="1905" b="1905"/>
                <wp:docPr id="1" name="AutoShape 5" descr="Description: https://auth.gr/sites/default/files/LogoAUTH72ppi.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ADE3E" id="AutoShape 5" o:spid="_x0000_s1026" alt="Description: https://auth.gr/sites/default/files/LogoAUTH72ppi.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" filled="f" stroked="f">
                <o:lock v:ext="edit" aspectratio="t"/>
                <w10:anchorlock/>
              </v:rect>
            </w:pict>
          </mc:Fallback>
        </mc:AlternateContent>
      </w:r>
      <w:r w:rsidR="00FF566A" w:rsidRPr="00C777F2">
        <w:rPr>
          <w:rFonts w:cstheme="minorHAnsi"/>
          <w:noProof/>
          <w:color w:val="FF0000"/>
        </w:rPr>
        <w:t xml:space="preserve"> </w:t>
      </w:r>
      <w:r w:rsidR="00FF566A" w:rsidRPr="00C777F2">
        <w:rPr>
          <w:rFonts w:cstheme="minorHAnsi"/>
          <w:noProof/>
          <w:color w:val="FF0000"/>
        </w:rPr>
        <w:drawing>
          <wp:inline distT="0" distB="0" distL="0" distR="0" wp14:anchorId="561B4097" wp14:editId="6E89BC7E">
            <wp:extent cx="1038225" cy="1104900"/>
            <wp:effectExtent l="0" t="0" r="9525" b="0"/>
            <wp:docPr id="8" name="Picture 3" descr="Image result for ΛΟΓΟΤΥΠΟ ΑΠ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ΛΟΓΟΤΥΠΟ ΑΠΘ"/>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572" t="15207" r="29323" b="14233"/>
                    <a:stretch/>
                  </pic:blipFill>
                  <pic:spPr bwMode="auto">
                    <a:xfrm>
                      <a:off x="0" y="0"/>
                      <a:ext cx="1038225" cy="11049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E24FE0F" w14:textId="77777777" w:rsidR="00FF566A" w:rsidRPr="007C425E" w:rsidRDefault="00FF566A" w:rsidP="00FF566A">
      <w:pPr>
        <w:spacing w:line="276" w:lineRule="auto"/>
        <w:ind w:left="-709" w:right="-284" w:firstLine="709"/>
        <w:jc w:val="center"/>
        <w:outlineLvl w:val="0"/>
        <w:rPr>
          <w:rFonts w:asciiTheme="minorHAnsi" w:hAnsiTheme="minorHAnsi" w:cstheme="minorHAnsi"/>
          <w:b/>
          <w:sz w:val="28"/>
          <w:szCs w:val="28"/>
        </w:rPr>
      </w:pPr>
      <w:r w:rsidRPr="007C425E">
        <w:rPr>
          <w:rFonts w:asciiTheme="minorHAnsi" w:hAnsiTheme="minorHAnsi" w:cstheme="minorHAnsi"/>
          <w:b/>
          <w:sz w:val="28"/>
          <w:szCs w:val="28"/>
        </w:rPr>
        <w:t>ΑΡΙΣΤΟΤΕΛΕΙΟ ΠΑΝΕΠΙΣΤΗΜΙΟ ΘΕΣΣΑΛΟΝΙΚΗΣ</w:t>
      </w:r>
    </w:p>
    <w:p w14:paraId="0C334B49" w14:textId="77777777" w:rsidR="00FF566A" w:rsidRPr="007C425E" w:rsidRDefault="00FF566A" w:rsidP="00FF566A">
      <w:pPr>
        <w:spacing w:line="276" w:lineRule="auto"/>
        <w:jc w:val="center"/>
        <w:rPr>
          <w:rFonts w:asciiTheme="minorHAnsi" w:eastAsia="Calibri" w:hAnsiTheme="minorHAnsi" w:cstheme="minorHAnsi"/>
          <w:b/>
          <w:sz w:val="28"/>
          <w:szCs w:val="28"/>
        </w:rPr>
      </w:pPr>
      <w:r w:rsidRPr="007C425E">
        <w:rPr>
          <w:rFonts w:asciiTheme="minorHAnsi" w:eastAsia="Calibri" w:hAnsiTheme="minorHAnsi" w:cstheme="minorHAnsi"/>
          <w:b/>
          <w:sz w:val="28"/>
          <w:szCs w:val="28"/>
        </w:rPr>
        <w:t>ΣΧΟΛΗ ΕΠΙΣΤΗΜΩΝ ΥΓΕΙΑΣ</w:t>
      </w:r>
    </w:p>
    <w:p w14:paraId="26DBEE16" w14:textId="77777777" w:rsidR="00FF566A" w:rsidRPr="007C425E" w:rsidRDefault="00FF566A" w:rsidP="00FF566A">
      <w:pPr>
        <w:spacing w:line="276" w:lineRule="auto"/>
        <w:jc w:val="center"/>
        <w:outlineLvl w:val="0"/>
        <w:rPr>
          <w:rFonts w:asciiTheme="minorHAnsi" w:eastAsia="Calibri" w:hAnsiTheme="minorHAnsi" w:cstheme="minorHAnsi"/>
          <w:b/>
          <w:sz w:val="28"/>
          <w:szCs w:val="28"/>
        </w:rPr>
      </w:pPr>
      <w:r w:rsidRPr="007C425E">
        <w:rPr>
          <w:rFonts w:asciiTheme="minorHAnsi" w:eastAsia="Calibri" w:hAnsiTheme="minorHAnsi" w:cstheme="minorHAnsi"/>
          <w:b/>
          <w:sz w:val="28"/>
          <w:szCs w:val="28"/>
        </w:rPr>
        <w:t>ΤΜΗΜΑ ΙΑΤΡΙΚΗΣ</w:t>
      </w:r>
    </w:p>
    <w:p w14:paraId="36D316A6" w14:textId="77777777" w:rsidR="004F444D" w:rsidRPr="00C777F2" w:rsidRDefault="004F444D" w:rsidP="00967597">
      <w:pPr>
        <w:spacing w:line="276" w:lineRule="auto"/>
        <w:jc w:val="center"/>
        <w:rPr>
          <w:rFonts w:asciiTheme="minorHAnsi" w:eastAsia="Calibri" w:hAnsiTheme="minorHAnsi" w:cs="Calibri"/>
          <w:b/>
          <w:color w:val="FF0000"/>
        </w:rPr>
      </w:pPr>
    </w:p>
    <w:p w14:paraId="5B18AEDA" w14:textId="77777777" w:rsidR="004F444D" w:rsidRPr="00C777F2" w:rsidRDefault="004F444D" w:rsidP="00967597">
      <w:pPr>
        <w:spacing w:line="276" w:lineRule="auto"/>
        <w:jc w:val="center"/>
        <w:rPr>
          <w:rFonts w:asciiTheme="minorHAnsi" w:eastAsia="Calibri" w:hAnsiTheme="minorHAnsi" w:cs="Calibri"/>
          <w:b/>
          <w:color w:val="FF0000"/>
        </w:rPr>
      </w:pPr>
    </w:p>
    <w:p w14:paraId="5CF8C526" w14:textId="77777777" w:rsidR="004F444D" w:rsidRPr="00C777F2" w:rsidRDefault="004F444D" w:rsidP="00967597">
      <w:pPr>
        <w:tabs>
          <w:tab w:val="center" w:pos="4153"/>
          <w:tab w:val="right" w:pos="8306"/>
        </w:tabs>
        <w:spacing w:line="276" w:lineRule="auto"/>
        <w:rPr>
          <w:rFonts w:asciiTheme="minorHAnsi" w:eastAsia="Calibri" w:hAnsiTheme="minorHAnsi" w:cs="Calibri"/>
          <w:color w:val="FF0000"/>
        </w:rPr>
      </w:pPr>
    </w:p>
    <w:p w14:paraId="4EB0287B" w14:textId="77777777" w:rsidR="004F444D" w:rsidRPr="00C777F2" w:rsidRDefault="004F444D" w:rsidP="00967597">
      <w:pPr>
        <w:tabs>
          <w:tab w:val="center" w:pos="4153"/>
          <w:tab w:val="right" w:pos="8306"/>
        </w:tabs>
        <w:spacing w:line="276" w:lineRule="auto"/>
        <w:rPr>
          <w:rFonts w:asciiTheme="minorHAnsi" w:eastAsia="Calibri" w:hAnsiTheme="minorHAnsi" w:cs="Calibri"/>
          <w:color w:val="FF0000"/>
        </w:rPr>
      </w:pPr>
    </w:p>
    <w:p w14:paraId="571732DC" w14:textId="77777777" w:rsidR="004F444D" w:rsidRPr="00C777F2" w:rsidRDefault="004F444D" w:rsidP="00967597">
      <w:pPr>
        <w:tabs>
          <w:tab w:val="center" w:pos="4153"/>
          <w:tab w:val="right" w:pos="8306"/>
        </w:tabs>
        <w:spacing w:line="276" w:lineRule="auto"/>
        <w:rPr>
          <w:rFonts w:asciiTheme="minorHAnsi" w:eastAsia="Calibri" w:hAnsiTheme="minorHAnsi" w:cs="Calibri"/>
          <w:b/>
          <w:color w:val="FF0000"/>
        </w:rPr>
      </w:pPr>
    </w:p>
    <w:p w14:paraId="300700B5" w14:textId="77777777" w:rsidR="004F444D" w:rsidRPr="00C777F2" w:rsidRDefault="004F444D" w:rsidP="00967597">
      <w:pPr>
        <w:spacing w:line="276" w:lineRule="auto"/>
        <w:jc w:val="center"/>
        <w:rPr>
          <w:rFonts w:asciiTheme="minorHAnsi" w:hAnsiTheme="minorHAnsi" w:cs="Calibri"/>
          <w:color w:val="FF0000"/>
        </w:rPr>
      </w:pPr>
    </w:p>
    <w:p w14:paraId="17B2F0FB" w14:textId="77777777" w:rsidR="004F444D" w:rsidRPr="00C777F2" w:rsidRDefault="004F444D" w:rsidP="00967597">
      <w:pPr>
        <w:autoSpaceDE w:val="0"/>
        <w:autoSpaceDN w:val="0"/>
        <w:adjustRightInd w:val="0"/>
        <w:spacing w:line="276" w:lineRule="auto"/>
        <w:jc w:val="center"/>
        <w:rPr>
          <w:rFonts w:asciiTheme="minorHAnsi" w:hAnsiTheme="minorHAnsi" w:cs="Calibri"/>
          <w:b/>
          <w:bCs/>
          <w:color w:val="FF0000"/>
        </w:rPr>
      </w:pPr>
    </w:p>
    <w:p w14:paraId="36303C72" w14:textId="1F248A3E" w:rsidR="009363BE" w:rsidRDefault="00513753" w:rsidP="00967597">
      <w:pPr>
        <w:autoSpaceDE w:val="0"/>
        <w:autoSpaceDN w:val="0"/>
        <w:adjustRightInd w:val="0"/>
        <w:spacing w:line="276" w:lineRule="auto"/>
        <w:jc w:val="center"/>
        <w:outlineLvl w:val="0"/>
        <w:rPr>
          <w:rFonts w:asciiTheme="minorHAnsi" w:hAnsiTheme="minorHAnsi"/>
          <w:b/>
          <w:bCs/>
        </w:rPr>
      </w:pPr>
      <w:r w:rsidRPr="000F7BB4">
        <w:rPr>
          <w:rFonts w:asciiTheme="minorHAnsi" w:hAnsiTheme="minorHAnsi"/>
          <w:b/>
          <w:bCs/>
        </w:rPr>
        <w:t>ΚΑΝΟΝΙΣΜΟΣ</w:t>
      </w:r>
      <w:r w:rsidR="009363BE">
        <w:rPr>
          <w:rFonts w:asciiTheme="minorHAnsi" w:hAnsiTheme="minorHAnsi"/>
          <w:b/>
          <w:bCs/>
        </w:rPr>
        <w:t xml:space="preserve"> ΛΕΙΤΟΥΡΓΙΑΣ</w:t>
      </w:r>
      <w:r w:rsidRPr="000F7BB4">
        <w:rPr>
          <w:rFonts w:asciiTheme="minorHAnsi" w:hAnsiTheme="minorHAnsi"/>
          <w:b/>
          <w:bCs/>
        </w:rPr>
        <w:t xml:space="preserve"> </w:t>
      </w:r>
    </w:p>
    <w:p w14:paraId="46D37CC3" w14:textId="738BA525" w:rsidR="004F444D" w:rsidRPr="000F7BB4" w:rsidRDefault="00513753" w:rsidP="00967597">
      <w:pPr>
        <w:autoSpaceDE w:val="0"/>
        <w:autoSpaceDN w:val="0"/>
        <w:adjustRightInd w:val="0"/>
        <w:spacing w:line="276" w:lineRule="auto"/>
        <w:jc w:val="center"/>
        <w:outlineLvl w:val="0"/>
        <w:rPr>
          <w:rFonts w:asciiTheme="minorHAnsi" w:hAnsiTheme="minorHAnsi"/>
          <w:b/>
          <w:bCs/>
        </w:rPr>
      </w:pPr>
      <w:r w:rsidRPr="000F7BB4">
        <w:rPr>
          <w:rFonts w:asciiTheme="minorHAnsi" w:hAnsiTheme="minorHAnsi"/>
          <w:b/>
          <w:bCs/>
        </w:rPr>
        <w:t xml:space="preserve">ΤΟΥ </w:t>
      </w:r>
      <w:r w:rsidR="006E59D3">
        <w:rPr>
          <w:rFonts w:asciiTheme="minorHAnsi" w:hAnsiTheme="minorHAnsi"/>
          <w:b/>
          <w:bCs/>
        </w:rPr>
        <w:t xml:space="preserve">αγγλόφωνου </w:t>
      </w:r>
      <w:r w:rsidRPr="000F7BB4">
        <w:rPr>
          <w:rFonts w:asciiTheme="minorHAnsi" w:hAnsiTheme="minorHAnsi"/>
          <w:b/>
          <w:bCs/>
        </w:rPr>
        <w:t xml:space="preserve">ΠΡΟΓΡΑΜΜΑΤΟΣ </w:t>
      </w:r>
      <w:r w:rsidR="004F444D" w:rsidRPr="000F7BB4">
        <w:rPr>
          <w:rFonts w:asciiTheme="minorHAnsi" w:hAnsiTheme="minorHAnsi"/>
          <w:b/>
          <w:bCs/>
        </w:rPr>
        <w:t>ΜΕΤΑΠΤΥΧΙΑΚΩΝ ΣΠΟΥΔΩΝ</w:t>
      </w:r>
    </w:p>
    <w:p w14:paraId="06475535" w14:textId="30962E97" w:rsidR="00076F3E" w:rsidRPr="00EB28B9" w:rsidRDefault="00076F3E" w:rsidP="00967597">
      <w:pPr>
        <w:autoSpaceDE w:val="0"/>
        <w:autoSpaceDN w:val="0"/>
        <w:adjustRightInd w:val="0"/>
        <w:spacing w:line="276" w:lineRule="auto"/>
        <w:jc w:val="center"/>
        <w:outlineLvl w:val="0"/>
        <w:rPr>
          <w:rFonts w:asciiTheme="minorHAnsi" w:hAnsiTheme="minorHAnsi"/>
          <w:b/>
          <w:bCs/>
          <w:lang w:val="en-US"/>
        </w:rPr>
      </w:pPr>
      <w:r w:rsidRPr="000F7BB4">
        <w:rPr>
          <w:rFonts w:asciiTheme="minorHAnsi" w:hAnsiTheme="minorHAnsi"/>
          <w:b/>
          <w:bCs/>
        </w:rPr>
        <w:t>Με</w:t>
      </w:r>
      <w:r w:rsidRPr="00EB28B9">
        <w:rPr>
          <w:rFonts w:asciiTheme="minorHAnsi" w:hAnsiTheme="minorHAnsi"/>
          <w:b/>
          <w:bCs/>
          <w:lang w:val="en-US"/>
        </w:rPr>
        <w:t xml:space="preserve"> </w:t>
      </w:r>
      <w:r w:rsidRPr="000F7BB4">
        <w:rPr>
          <w:rFonts w:asciiTheme="minorHAnsi" w:hAnsiTheme="minorHAnsi"/>
          <w:b/>
          <w:bCs/>
        </w:rPr>
        <w:t>τίτλο</w:t>
      </w:r>
    </w:p>
    <w:p w14:paraId="05F5C796" w14:textId="638955F4" w:rsidR="006E59D3" w:rsidRPr="00EB28B9" w:rsidRDefault="006E59D3" w:rsidP="006E59D3">
      <w:pPr>
        <w:autoSpaceDE w:val="0"/>
        <w:autoSpaceDN w:val="0"/>
        <w:adjustRightInd w:val="0"/>
        <w:spacing w:line="360" w:lineRule="auto"/>
        <w:jc w:val="center"/>
        <w:rPr>
          <w:rFonts w:asciiTheme="minorHAnsi" w:hAnsiTheme="minorHAnsi" w:cstheme="minorHAnsi"/>
          <w:b/>
          <w:bCs/>
          <w:sz w:val="28"/>
          <w:szCs w:val="28"/>
          <w:lang w:val="en-US"/>
        </w:rPr>
      </w:pPr>
      <w:r w:rsidRPr="00EB28B9">
        <w:rPr>
          <w:rFonts w:asciiTheme="minorHAnsi" w:hAnsiTheme="minorHAnsi" w:cstheme="minorHAnsi"/>
          <w:b/>
          <w:bCs/>
          <w:sz w:val="28"/>
          <w:szCs w:val="28"/>
          <w:lang w:val="en-US"/>
        </w:rPr>
        <w:t>“</w:t>
      </w:r>
      <w:r w:rsidRPr="006E59D3">
        <w:rPr>
          <w:rFonts w:asciiTheme="minorHAnsi" w:hAnsiTheme="minorHAnsi" w:cstheme="minorHAnsi"/>
          <w:b/>
          <w:bCs/>
          <w:sz w:val="28"/>
          <w:szCs w:val="28"/>
          <w:lang w:val="en-US"/>
        </w:rPr>
        <w:t>MSc</w:t>
      </w:r>
      <w:r w:rsidRPr="00EB28B9">
        <w:rPr>
          <w:rFonts w:asciiTheme="minorHAnsi" w:hAnsiTheme="minorHAnsi" w:cstheme="minorHAnsi"/>
          <w:b/>
          <w:bCs/>
          <w:sz w:val="28"/>
          <w:szCs w:val="28"/>
          <w:lang w:val="en-US"/>
        </w:rPr>
        <w:t xml:space="preserve"> – </w:t>
      </w:r>
      <w:proofErr w:type="gramStart"/>
      <w:r w:rsidR="00325153">
        <w:rPr>
          <w:rFonts w:asciiTheme="minorHAnsi" w:hAnsiTheme="minorHAnsi" w:cstheme="minorHAnsi"/>
          <w:b/>
          <w:bCs/>
          <w:sz w:val="28"/>
          <w:szCs w:val="28"/>
          <w:lang w:val="en-US"/>
        </w:rPr>
        <w:t>Cardiovascular</w:t>
      </w:r>
      <w:r w:rsidR="00325153" w:rsidRPr="00EB28B9">
        <w:rPr>
          <w:rFonts w:asciiTheme="minorHAnsi" w:hAnsiTheme="minorHAnsi" w:cstheme="minorHAnsi"/>
          <w:b/>
          <w:bCs/>
          <w:sz w:val="28"/>
          <w:szCs w:val="28"/>
          <w:lang w:val="en-US"/>
        </w:rPr>
        <w:t xml:space="preserve"> </w:t>
      </w:r>
      <w:r w:rsidR="00325153">
        <w:rPr>
          <w:rFonts w:asciiTheme="minorHAnsi" w:hAnsiTheme="minorHAnsi" w:cstheme="minorHAnsi"/>
          <w:b/>
          <w:bCs/>
          <w:sz w:val="28"/>
          <w:szCs w:val="28"/>
          <w:lang w:val="en-US"/>
        </w:rPr>
        <w:t>Disease</w:t>
      </w:r>
      <w:proofErr w:type="gramEnd"/>
      <w:r w:rsidRPr="00EB28B9">
        <w:rPr>
          <w:rFonts w:asciiTheme="minorHAnsi" w:hAnsiTheme="minorHAnsi" w:cstheme="minorHAnsi"/>
          <w:b/>
          <w:bCs/>
          <w:sz w:val="28"/>
          <w:szCs w:val="28"/>
          <w:lang w:val="en-US"/>
        </w:rPr>
        <w:t>”</w:t>
      </w:r>
    </w:p>
    <w:p w14:paraId="40F67D3D" w14:textId="27DACB71" w:rsidR="006E59D3" w:rsidRPr="000334D4" w:rsidRDefault="006E59D3" w:rsidP="006E59D3">
      <w:pPr>
        <w:autoSpaceDE w:val="0"/>
        <w:autoSpaceDN w:val="0"/>
        <w:adjustRightInd w:val="0"/>
        <w:spacing w:line="360" w:lineRule="auto"/>
        <w:jc w:val="center"/>
        <w:rPr>
          <w:rFonts w:asciiTheme="minorHAnsi" w:hAnsiTheme="minorHAnsi" w:cstheme="minorHAnsi"/>
          <w:b/>
          <w:bCs/>
          <w:sz w:val="28"/>
          <w:szCs w:val="28"/>
        </w:rPr>
      </w:pPr>
      <w:r w:rsidRPr="000334D4">
        <w:rPr>
          <w:rFonts w:asciiTheme="minorHAnsi" w:hAnsiTheme="minorHAnsi" w:cstheme="minorHAnsi"/>
          <w:b/>
          <w:bCs/>
          <w:sz w:val="28"/>
          <w:szCs w:val="28"/>
        </w:rPr>
        <w:t>«</w:t>
      </w:r>
      <w:r w:rsidR="00325153">
        <w:rPr>
          <w:rFonts w:asciiTheme="minorHAnsi" w:hAnsiTheme="minorHAnsi" w:cstheme="minorHAnsi"/>
          <w:b/>
          <w:bCs/>
          <w:sz w:val="28"/>
          <w:szCs w:val="28"/>
        </w:rPr>
        <w:t>Καρδιαγγειακή</w:t>
      </w:r>
      <w:r w:rsidR="00325153" w:rsidRPr="000334D4">
        <w:rPr>
          <w:rFonts w:asciiTheme="minorHAnsi" w:hAnsiTheme="minorHAnsi" w:cstheme="minorHAnsi"/>
          <w:b/>
          <w:bCs/>
          <w:sz w:val="28"/>
          <w:szCs w:val="28"/>
        </w:rPr>
        <w:t xml:space="preserve"> </w:t>
      </w:r>
      <w:r w:rsidR="00325153">
        <w:rPr>
          <w:rFonts w:asciiTheme="minorHAnsi" w:hAnsiTheme="minorHAnsi" w:cstheme="minorHAnsi"/>
          <w:b/>
          <w:bCs/>
          <w:sz w:val="28"/>
          <w:szCs w:val="28"/>
        </w:rPr>
        <w:t>Νόσος</w:t>
      </w:r>
      <w:r w:rsidRPr="000334D4">
        <w:rPr>
          <w:rFonts w:asciiTheme="minorHAnsi" w:hAnsiTheme="minorHAnsi" w:cstheme="minorHAnsi"/>
          <w:b/>
          <w:bCs/>
          <w:sz w:val="28"/>
          <w:szCs w:val="28"/>
        </w:rPr>
        <w:t>»</w:t>
      </w:r>
    </w:p>
    <w:p w14:paraId="7D49C595" w14:textId="77777777" w:rsidR="00ED2EDD" w:rsidRPr="000334D4" w:rsidRDefault="00ED2EDD" w:rsidP="00967597">
      <w:pPr>
        <w:autoSpaceDE w:val="0"/>
        <w:autoSpaceDN w:val="0"/>
        <w:adjustRightInd w:val="0"/>
        <w:spacing w:line="276" w:lineRule="auto"/>
        <w:jc w:val="center"/>
        <w:outlineLvl w:val="0"/>
        <w:rPr>
          <w:rFonts w:asciiTheme="minorHAnsi" w:hAnsiTheme="minorHAnsi"/>
          <w:b/>
          <w:bCs/>
        </w:rPr>
      </w:pPr>
    </w:p>
    <w:p w14:paraId="4B2F6C65" w14:textId="77777777" w:rsidR="006E59D3" w:rsidRPr="000334D4" w:rsidRDefault="006E59D3" w:rsidP="00967597">
      <w:pPr>
        <w:autoSpaceDE w:val="0"/>
        <w:autoSpaceDN w:val="0"/>
        <w:adjustRightInd w:val="0"/>
        <w:spacing w:line="276" w:lineRule="auto"/>
        <w:jc w:val="center"/>
        <w:outlineLvl w:val="0"/>
        <w:rPr>
          <w:rFonts w:asciiTheme="minorHAnsi" w:hAnsiTheme="minorHAnsi"/>
          <w:b/>
          <w:bCs/>
        </w:rPr>
      </w:pPr>
    </w:p>
    <w:p w14:paraId="755E335C" w14:textId="77777777" w:rsidR="006E59D3" w:rsidRPr="000334D4" w:rsidRDefault="006E59D3" w:rsidP="00967597">
      <w:pPr>
        <w:autoSpaceDE w:val="0"/>
        <w:autoSpaceDN w:val="0"/>
        <w:adjustRightInd w:val="0"/>
        <w:spacing w:line="276" w:lineRule="auto"/>
        <w:jc w:val="center"/>
        <w:outlineLvl w:val="0"/>
        <w:rPr>
          <w:rFonts w:asciiTheme="minorHAnsi" w:hAnsiTheme="minorHAnsi"/>
          <w:b/>
          <w:bCs/>
        </w:rPr>
      </w:pPr>
    </w:p>
    <w:p w14:paraId="39E53401" w14:textId="77777777" w:rsidR="006E59D3" w:rsidRPr="000334D4" w:rsidRDefault="006E59D3" w:rsidP="00967597">
      <w:pPr>
        <w:autoSpaceDE w:val="0"/>
        <w:autoSpaceDN w:val="0"/>
        <w:adjustRightInd w:val="0"/>
        <w:spacing w:line="276" w:lineRule="auto"/>
        <w:jc w:val="center"/>
        <w:outlineLvl w:val="0"/>
        <w:rPr>
          <w:rFonts w:asciiTheme="minorHAnsi" w:hAnsiTheme="minorHAnsi"/>
          <w:b/>
          <w:bCs/>
        </w:rPr>
      </w:pPr>
    </w:p>
    <w:p w14:paraId="2908CD47" w14:textId="77777777" w:rsidR="006E59D3" w:rsidRPr="000334D4" w:rsidRDefault="006E59D3" w:rsidP="00967597">
      <w:pPr>
        <w:autoSpaceDE w:val="0"/>
        <w:autoSpaceDN w:val="0"/>
        <w:adjustRightInd w:val="0"/>
        <w:spacing w:line="276" w:lineRule="auto"/>
        <w:jc w:val="center"/>
        <w:outlineLvl w:val="0"/>
        <w:rPr>
          <w:rFonts w:asciiTheme="minorHAnsi" w:hAnsiTheme="minorHAnsi"/>
          <w:b/>
          <w:bCs/>
        </w:rPr>
      </w:pPr>
    </w:p>
    <w:p w14:paraId="51B7D823" w14:textId="77777777" w:rsidR="006E59D3" w:rsidRPr="000334D4" w:rsidRDefault="006E59D3" w:rsidP="00967597">
      <w:pPr>
        <w:autoSpaceDE w:val="0"/>
        <w:autoSpaceDN w:val="0"/>
        <w:adjustRightInd w:val="0"/>
        <w:spacing w:line="276" w:lineRule="auto"/>
        <w:jc w:val="center"/>
        <w:outlineLvl w:val="0"/>
        <w:rPr>
          <w:rFonts w:asciiTheme="minorHAnsi" w:hAnsiTheme="minorHAnsi"/>
          <w:b/>
          <w:bCs/>
        </w:rPr>
      </w:pPr>
    </w:p>
    <w:p w14:paraId="4B65BF86" w14:textId="77777777" w:rsidR="00726BB6" w:rsidRPr="000334D4" w:rsidRDefault="00726BB6" w:rsidP="00513753">
      <w:pPr>
        <w:adjustRightInd w:val="0"/>
        <w:jc w:val="center"/>
        <w:rPr>
          <w:rFonts w:asciiTheme="minorHAnsi" w:hAnsiTheme="minorHAnsi"/>
          <w:b/>
        </w:rPr>
      </w:pPr>
    </w:p>
    <w:p w14:paraId="2D8A5362" w14:textId="2A12691A" w:rsidR="00CF3851" w:rsidRPr="000F7BB4" w:rsidRDefault="00513753" w:rsidP="00513753">
      <w:pPr>
        <w:adjustRightInd w:val="0"/>
        <w:jc w:val="center"/>
        <w:rPr>
          <w:rFonts w:asciiTheme="minorHAnsi" w:hAnsiTheme="minorHAnsi"/>
          <w:bCs/>
        </w:rPr>
      </w:pPr>
      <w:r w:rsidRPr="000334D4">
        <w:rPr>
          <w:rFonts w:asciiTheme="minorHAnsi" w:hAnsiTheme="minorHAnsi"/>
          <w:bCs/>
        </w:rPr>
        <w:t xml:space="preserve"> </w:t>
      </w:r>
      <w:r w:rsidR="00CF3851" w:rsidRPr="000F7BB4">
        <w:rPr>
          <w:rFonts w:asciiTheme="minorHAnsi" w:hAnsiTheme="minorHAnsi"/>
          <w:bCs/>
        </w:rPr>
        <w:t>(σύμφωνα με τις διατάξεις του Ν.4485/2017)</w:t>
      </w:r>
    </w:p>
    <w:p w14:paraId="2EADA5A7" w14:textId="77777777" w:rsidR="00CF3851" w:rsidRPr="000F7BB4" w:rsidRDefault="00CF3851" w:rsidP="00967597">
      <w:pPr>
        <w:adjustRightInd w:val="0"/>
        <w:spacing w:line="276" w:lineRule="auto"/>
        <w:jc w:val="center"/>
        <w:rPr>
          <w:rFonts w:asciiTheme="minorHAnsi" w:hAnsiTheme="minorHAnsi"/>
          <w:b/>
        </w:rPr>
      </w:pPr>
    </w:p>
    <w:p w14:paraId="397A2B2E" w14:textId="77777777" w:rsidR="00513753" w:rsidRPr="000F7BB4" w:rsidRDefault="00513753" w:rsidP="00967597">
      <w:pPr>
        <w:adjustRightInd w:val="0"/>
        <w:spacing w:line="276" w:lineRule="auto"/>
        <w:jc w:val="center"/>
        <w:rPr>
          <w:rFonts w:asciiTheme="minorHAnsi" w:hAnsiTheme="minorHAnsi"/>
          <w:b/>
        </w:rPr>
      </w:pPr>
    </w:p>
    <w:p w14:paraId="1ED762A6" w14:textId="77777777" w:rsidR="00513753" w:rsidRPr="000F7BB4" w:rsidRDefault="00513753" w:rsidP="00967597">
      <w:pPr>
        <w:adjustRightInd w:val="0"/>
        <w:spacing w:line="276" w:lineRule="auto"/>
        <w:jc w:val="center"/>
        <w:rPr>
          <w:rFonts w:asciiTheme="minorHAnsi" w:hAnsiTheme="minorHAnsi"/>
          <w:b/>
        </w:rPr>
      </w:pPr>
    </w:p>
    <w:p w14:paraId="1FFB3B33" w14:textId="77777777" w:rsidR="00513753" w:rsidRPr="000F7BB4" w:rsidRDefault="00513753" w:rsidP="00967597">
      <w:pPr>
        <w:adjustRightInd w:val="0"/>
        <w:spacing w:line="276" w:lineRule="auto"/>
        <w:jc w:val="center"/>
        <w:rPr>
          <w:rFonts w:asciiTheme="minorHAnsi" w:hAnsiTheme="minorHAnsi"/>
          <w:b/>
        </w:rPr>
      </w:pPr>
    </w:p>
    <w:p w14:paraId="3DF412A8" w14:textId="77777777" w:rsidR="00513753" w:rsidRPr="000F7BB4" w:rsidRDefault="00513753" w:rsidP="00967597">
      <w:pPr>
        <w:adjustRightInd w:val="0"/>
        <w:spacing w:line="276" w:lineRule="auto"/>
        <w:jc w:val="center"/>
        <w:rPr>
          <w:rFonts w:asciiTheme="minorHAnsi" w:hAnsiTheme="minorHAnsi"/>
          <w:b/>
        </w:rPr>
      </w:pPr>
    </w:p>
    <w:p w14:paraId="47F0417D" w14:textId="77777777" w:rsidR="00513753" w:rsidRPr="000F7BB4" w:rsidRDefault="00513753" w:rsidP="00967597">
      <w:pPr>
        <w:adjustRightInd w:val="0"/>
        <w:spacing w:line="276" w:lineRule="auto"/>
        <w:jc w:val="center"/>
        <w:rPr>
          <w:rFonts w:asciiTheme="minorHAnsi" w:hAnsiTheme="minorHAnsi"/>
          <w:b/>
        </w:rPr>
      </w:pPr>
    </w:p>
    <w:p w14:paraId="56B8C358" w14:textId="37BECACC" w:rsidR="00391830" w:rsidRPr="000F7BB4" w:rsidRDefault="00513753" w:rsidP="00513753">
      <w:pPr>
        <w:jc w:val="center"/>
        <w:rPr>
          <w:rFonts w:asciiTheme="minorHAnsi" w:hAnsiTheme="minorHAnsi"/>
          <w:b/>
        </w:rPr>
      </w:pPr>
      <w:r w:rsidRPr="000F7BB4">
        <w:rPr>
          <w:rFonts w:asciiTheme="minorHAnsi" w:hAnsiTheme="minorHAnsi"/>
          <w:b/>
        </w:rPr>
        <w:t xml:space="preserve">ΘΕΣΣΑΛΟΝΙΚΗ </w:t>
      </w:r>
      <w:r w:rsidR="00325153">
        <w:rPr>
          <w:rFonts w:asciiTheme="minorHAnsi" w:hAnsiTheme="minorHAnsi"/>
          <w:b/>
        </w:rPr>
        <w:t>ΙΟΥΝΙΟΣ</w:t>
      </w:r>
      <w:r w:rsidRPr="000F7BB4">
        <w:rPr>
          <w:rFonts w:asciiTheme="minorHAnsi" w:hAnsiTheme="minorHAnsi"/>
          <w:b/>
        </w:rPr>
        <w:t xml:space="preserve"> </w:t>
      </w:r>
      <w:r w:rsidR="007D610B" w:rsidRPr="000F7BB4">
        <w:rPr>
          <w:rFonts w:asciiTheme="minorHAnsi" w:hAnsiTheme="minorHAnsi"/>
          <w:b/>
        </w:rPr>
        <w:t>202</w:t>
      </w:r>
      <w:r w:rsidR="006D71CD" w:rsidRPr="000F7BB4">
        <w:rPr>
          <w:rFonts w:asciiTheme="minorHAnsi" w:hAnsiTheme="minorHAnsi"/>
          <w:b/>
        </w:rPr>
        <w:t>1</w:t>
      </w:r>
    </w:p>
    <w:p w14:paraId="1CBCB0DC" w14:textId="77777777" w:rsidR="007D610B" w:rsidRPr="000F7BB4" w:rsidRDefault="007D610B" w:rsidP="00513753">
      <w:pPr>
        <w:jc w:val="center"/>
        <w:rPr>
          <w:rFonts w:asciiTheme="minorHAnsi" w:hAnsiTheme="minorHAnsi"/>
          <w:b/>
        </w:rPr>
      </w:pPr>
    </w:p>
    <w:p w14:paraId="092AF258" w14:textId="77777777" w:rsidR="00726BB6" w:rsidRPr="000F7BB4" w:rsidRDefault="00726BB6" w:rsidP="00967597">
      <w:pPr>
        <w:adjustRightInd w:val="0"/>
        <w:spacing w:line="276" w:lineRule="auto"/>
        <w:rPr>
          <w:rFonts w:asciiTheme="minorHAnsi" w:hAnsiTheme="minorHAnsi"/>
          <w:b/>
        </w:rPr>
      </w:pPr>
    </w:p>
    <w:p w14:paraId="3BDBF4DD" w14:textId="77777777" w:rsidR="00726BB6" w:rsidRPr="00C777F2" w:rsidRDefault="00726BB6" w:rsidP="00967597">
      <w:pPr>
        <w:adjustRightInd w:val="0"/>
        <w:spacing w:line="276" w:lineRule="auto"/>
        <w:jc w:val="center"/>
        <w:rPr>
          <w:rFonts w:asciiTheme="minorHAnsi" w:hAnsiTheme="minorHAnsi"/>
          <w:b/>
          <w:color w:val="FF0000"/>
        </w:rPr>
      </w:pPr>
    </w:p>
    <w:p w14:paraId="4245ACD1" w14:textId="77777777" w:rsidR="004F444D" w:rsidRPr="000F7BB4" w:rsidRDefault="004F444D" w:rsidP="00967597">
      <w:pPr>
        <w:spacing w:line="276" w:lineRule="auto"/>
        <w:jc w:val="center"/>
        <w:rPr>
          <w:rFonts w:asciiTheme="minorHAnsi" w:hAnsiTheme="minorHAnsi"/>
          <w:b/>
        </w:rPr>
      </w:pPr>
    </w:p>
    <w:p w14:paraId="0603A718" w14:textId="0B0376FF" w:rsidR="00CF3851" w:rsidRPr="000F7BB4" w:rsidRDefault="00CF3851" w:rsidP="00446AC5">
      <w:pPr>
        <w:spacing w:line="276" w:lineRule="auto"/>
        <w:jc w:val="center"/>
        <w:outlineLvl w:val="0"/>
        <w:rPr>
          <w:rFonts w:asciiTheme="minorHAnsi" w:hAnsiTheme="minorHAnsi"/>
          <w:b/>
          <w:lang w:eastAsia="ar-SA"/>
        </w:rPr>
      </w:pPr>
      <w:r w:rsidRPr="000F7BB4">
        <w:rPr>
          <w:rFonts w:asciiTheme="minorHAnsi" w:hAnsiTheme="minorHAnsi"/>
          <w:b/>
        </w:rPr>
        <w:t>ΠΕΡΙΕΧΟΜΕΝΑ</w:t>
      </w:r>
    </w:p>
    <w:p w14:paraId="552DFD0A" w14:textId="77777777" w:rsidR="00CF3851" w:rsidRPr="000F7BB4" w:rsidRDefault="00CF3851" w:rsidP="00446AC5">
      <w:pPr>
        <w:suppressAutoHyphens/>
        <w:spacing w:line="276" w:lineRule="auto"/>
        <w:jc w:val="center"/>
        <w:rPr>
          <w:rFonts w:asciiTheme="minorHAnsi" w:hAnsiTheme="minorHAnsi"/>
          <w:b/>
          <w:lang w:eastAsia="ar-SA"/>
        </w:rPr>
      </w:pPr>
    </w:p>
    <w:p w14:paraId="605140BF" w14:textId="77777777" w:rsidR="00CF3851" w:rsidRPr="000F7BB4" w:rsidRDefault="00CF3851" w:rsidP="00446AC5">
      <w:pPr>
        <w:suppressAutoHyphens/>
        <w:spacing w:line="276" w:lineRule="auto"/>
        <w:jc w:val="center"/>
        <w:rPr>
          <w:rFonts w:asciiTheme="minorHAnsi" w:hAnsiTheme="minorHAnsi"/>
          <w:b/>
          <w:lang w:eastAsia="ar-SA"/>
        </w:rPr>
      </w:pPr>
    </w:p>
    <w:tbl>
      <w:tblPr>
        <w:tblW w:w="8522" w:type="dxa"/>
        <w:tblInd w:w="534" w:type="dxa"/>
        <w:tblLayout w:type="fixed"/>
        <w:tblLook w:val="0400" w:firstRow="0" w:lastRow="0" w:firstColumn="0" w:lastColumn="0" w:noHBand="0" w:noVBand="1"/>
      </w:tblPr>
      <w:tblGrid>
        <w:gridCol w:w="7621"/>
        <w:gridCol w:w="901"/>
      </w:tblGrid>
      <w:tr w:rsidR="00391830" w:rsidRPr="000F7BB4" w14:paraId="1B7563A5" w14:textId="77777777" w:rsidTr="00D2070B">
        <w:tc>
          <w:tcPr>
            <w:tcW w:w="7621" w:type="dxa"/>
            <w:shd w:val="clear" w:color="auto" w:fill="auto"/>
          </w:tcPr>
          <w:p w14:paraId="282DD09B" w14:textId="77777777" w:rsidR="00391830" w:rsidRPr="000F7BB4" w:rsidRDefault="00391830" w:rsidP="00446AC5">
            <w:pPr>
              <w:suppressAutoHyphens/>
              <w:snapToGrid w:val="0"/>
              <w:spacing w:line="276" w:lineRule="auto"/>
              <w:jc w:val="center"/>
              <w:rPr>
                <w:rFonts w:asciiTheme="minorHAnsi" w:hAnsiTheme="minorHAnsi"/>
                <w:b/>
                <w:lang w:eastAsia="ar-SA"/>
              </w:rPr>
            </w:pPr>
            <w:r w:rsidRPr="000F7BB4">
              <w:rPr>
                <w:rFonts w:asciiTheme="minorHAnsi" w:hAnsiTheme="minorHAnsi"/>
                <w:b/>
                <w:lang w:eastAsia="ar-SA"/>
              </w:rPr>
              <w:t>ΜΕΡΟΣ Α΄</w:t>
            </w:r>
          </w:p>
          <w:p w14:paraId="5D91DB4C" w14:textId="33C89568" w:rsidR="00391830" w:rsidRPr="000F7BB4" w:rsidRDefault="00FF566A" w:rsidP="00446AC5">
            <w:pPr>
              <w:suppressAutoHyphens/>
              <w:spacing w:line="276" w:lineRule="auto"/>
              <w:jc w:val="center"/>
              <w:rPr>
                <w:rFonts w:asciiTheme="minorHAnsi" w:hAnsiTheme="minorHAnsi"/>
                <w:b/>
                <w:lang w:eastAsia="ar-SA"/>
              </w:rPr>
            </w:pPr>
            <w:r w:rsidRPr="000F7BB4">
              <w:rPr>
                <w:rFonts w:asciiTheme="minorHAnsi" w:hAnsiTheme="minorHAnsi"/>
                <w:b/>
                <w:lang w:eastAsia="ar-SA"/>
              </w:rPr>
              <w:t>ΠΕΡΙΕΧΟΜΕΝΑ</w:t>
            </w:r>
          </w:p>
        </w:tc>
        <w:tc>
          <w:tcPr>
            <w:tcW w:w="901" w:type="dxa"/>
            <w:shd w:val="clear" w:color="auto" w:fill="auto"/>
          </w:tcPr>
          <w:p w14:paraId="3F96E8FF" w14:textId="77777777" w:rsidR="00391830" w:rsidRPr="000F7BB4" w:rsidRDefault="00391830" w:rsidP="00446AC5">
            <w:pPr>
              <w:suppressAutoHyphens/>
              <w:snapToGrid w:val="0"/>
              <w:spacing w:line="276" w:lineRule="auto"/>
              <w:jc w:val="center"/>
              <w:rPr>
                <w:rFonts w:asciiTheme="minorHAnsi" w:hAnsiTheme="minorHAnsi"/>
                <w:lang w:eastAsia="ar-SA"/>
              </w:rPr>
            </w:pPr>
          </w:p>
        </w:tc>
      </w:tr>
    </w:tbl>
    <w:p w14:paraId="017C5EBA" w14:textId="77777777" w:rsidR="00391830" w:rsidRPr="000F7BB4" w:rsidRDefault="00391830" w:rsidP="00967597">
      <w:pPr>
        <w:spacing w:line="276" w:lineRule="auto"/>
        <w:rPr>
          <w:rFonts w:asciiTheme="minorHAnsi" w:hAnsiTheme="minorHAnsi"/>
          <w:b/>
        </w:rPr>
      </w:pPr>
    </w:p>
    <w:p w14:paraId="1B4AB860" w14:textId="62060C84" w:rsidR="00391830" w:rsidRPr="000F7BB4" w:rsidRDefault="00FF566A" w:rsidP="00967597">
      <w:pPr>
        <w:spacing w:line="276" w:lineRule="auto"/>
        <w:rPr>
          <w:rFonts w:asciiTheme="minorHAnsi" w:hAnsiTheme="minorHAnsi"/>
          <w:b/>
        </w:rPr>
      </w:pPr>
      <w:r w:rsidRPr="000F7BB4">
        <w:rPr>
          <w:rFonts w:asciiTheme="minorHAnsi" w:hAnsiTheme="minorHAnsi"/>
          <w:b/>
        </w:rPr>
        <w:tab/>
      </w:r>
      <w:r w:rsidRPr="000F7BB4">
        <w:rPr>
          <w:rFonts w:asciiTheme="minorHAnsi" w:hAnsiTheme="minorHAnsi"/>
          <w:b/>
        </w:rPr>
        <w:tab/>
      </w:r>
      <w:r w:rsidRPr="000F7BB4">
        <w:rPr>
          <w:rFonts w:asciiTheme="minorHAnsi" w:hAnsiTheme="minorHAnsi"/>
          <w:b/>
        </w:rPr>
        <w:tab/>
      </w:r>
      <w:r w:rsidRPr="000F7BB4">
        <w:rPr>
          <w:rFonts w:asciiTheme="minorHAnsi" w:hAnsiTheme="minorHAnsi"/>
          <w:b/>
        </w:rPr>
        <w:tab/>
      </w:r>
      <w:r w:rsidRPr="000F7BB4">
        <w:rPr>
          <w:rFonts w:asciiTheme="minorHAnsi" w:hAnsiTheme="minorHAnsi"/>
          <w:b/>
        </w:rPr>
        <w:tab/>
      </w:r>
      <w:r w:rsidRPr="000F7BB4">
        <w:rPr>
          <w:rFonts w:asciiTheme="minorHAnsi" w:hAnsiTheme="minorHAnsi"/>
          <w:b/>
        </w:rPr>
        <w:tab/>
      </w:r>
      <w:r w:rsidRPr="000F7BB4">
        <w:rPr>
          <w:rFonts w:asciiTheme="minorHAnsi" w:hAnsiTheme="minorHAnsi"/>
          <w:b/>
        </w:rPr>
        <w:tab/>
      </w:r>
      <w:r w:rsidRPr="000F7BB4">
        <w:rPr>
          <w:rFonts w:asciiTheme="minorHAnsi" w:hAnsiTheme="minorHAnsi"/>
          <w:b/>
        </w:rPr>
        <w:tab/>
      </w:r>
      <w:r w:rsidRPr="000F7BB4">
        <w:rPr>
          <w:rFonts w:asciiTheme="minorHAnsi" w:hAnsiTheme="minorHAnsi"/>
          <w:b/>
        </w:rPr>
        <w:tab/>
      </w:r>
      <w:r w:rsidRPr="000F7BB4">
        <w:rPr>
          <w:rFonts w:asciiTheme="minorHAnsi" w:hAnsiTheme="minorHAnsi"/>
          <w:b/>
        </w:rPr>
        <w:tab/>
      </w:r>
      <w:r w:rsidRPr="000F7BB4">
        <w:rPr>
          <w:rFonts w:asciiTheme="minorHAnsi" w:hAnsiTheme="minorHAnsi"/>
          <w:b/>
        </w:rPr>
        <w:tab/>
        <w:t>Σελ.</w:t>
      </w:r>
    </w:p>
    <w:p w14:paraId="36DB52BA" w14:textId="311874D3" w:rsidR="00492814" w:rsidRPr="000F7BB4" w:rsidRDefault="00A41146" w:rsidP="00A01528">
      <w:pPr>
        <w:spacing w:line="360" w:lineRule="auto"/>
        <w:outlineLvl w:val="0"/>
        <w:rPr>
          <w:rFonts w:asciiTheme="minorHAnsi" w:hAnsiTheme="minorHAnsi"/>
        </w:rPr>
      </w:pPr>
      <w:r w:rsidRPr="000F7BB4">
        <w:rPr>
          <w:rFonts w:asciiTheme="minorHAnsi" w:hAnsiTheme="minorHAnsi"/>
        </w:rPr>
        <w:t>Γενικές διατάξεις</w:t>
      </w:r>
      <w:r w:rsidR="00FF566A"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t>3</w:t>
      </w:r>
    </w:p>
    <w:p w14:paraId="73182C87" w14:textId="20046B78" w:rsidR="00513753" w:rsidRPr="000F7BB4" w:rsidRDefault="00446AC5" w:rsidP="00A01528">
      <w:pPr>
        <w:spacing w:line="360" w:lineRule="auto"/>
        <w:outlineLvl w:val="0"/>
        <w:rPr>
          <w:rFonts w:asciiTheme="minorHAnsi" w:hAnsiTheme="minorHAnsi"/>
        </w:rPr>
      </w:pPr>
      <w:r w:rsidRPr="000F7BB4">
        <w:rPr>
          <w:rFonts w:asciiTheme="minorHAnsi" w:hAnsiTheme="minorHAnsi"/>
        </w:rPr>
        <w:t xml:space="preserve">Άρθρο </w:t>
      </w:r>
      <w:r w:rsidR="00513753" w:rsidRPr="000F7BB4">
        <w:rPr>
          <w:rFonts w:asciiTheme="minorHAnsi" w:hAnsiTheme="minorHAnsi"/>
        </w:rPr>
        <w:t>1</w:t>
      </w:r>
      <w:r w:rsidRPr="000F7BB4">
        <w:rPr>
          <w:rFonts w:asciiTheme="minorHAnsi" w:hAnsiTheme="minorHAnsi"/>
        </w:rPr>
        <w:t>:</w:t>
      </w:r>
      <w:r w:rsidR="00492814" w:rsidRPr="000F7BB4">
        <w:rPr>
          <w:rFonts w:asciiTheme="minorHAnsi" w:hAnsiTheme="minorHAnsi"/>
        </w:rPr>
        <w:t xml:space="preserve"> </w:t>
      </w:r>
      <w:r w:rsidR="00A41146" w:rsidRPr="000F7BB4">
        <w:rPr>
          <w:rFonts w:asciiTheme="minorHAnsi" w:hAnsiTheme="minorHAnsi"/>
        </w:rPr>
        <w:t xml:space="preserve">Αντικείμενο, σκοπός του </w:t>
      </w:r>
      <w:r w:rsidR="006D7A57">
        <w:rPr>
          <w:rFonts w:asciiTheme="minorHAnsi" w:hAnsiTheme="minorHAnsi"/>
        </w:rPr>
        <w:t>ΠΜΣ</w:t>
      </w:r>
      <w:r w:rsidR="00FF566A"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t>3</w:t>
      </w:r>
    </w:p>
    <w:p w14:paraId="1C8FF433" w14:textId="40E2207A" w:rsidR="00391830" w:rsidRPr="000F7BB4" w:rsidRDefault="00513753" w:rsidP="00A01528">
      <w:pPr>
        <w:spacing w:line="360" w:lineRule="auto"/>
        <w:outlineLvl w:val="0"/>
        <w:rPr>
          <w:rFonts w:asciiTheme="minorHAnsi" w:hAnsiTheme="minorHAnsi"/>
        </w:rPr>
      </w:pPr>
      <w:r w:rsidRPr="000F7BB4">
        <w:rPr>
          <w:rFonts w:asciiTheme="minorHAnsi" w:hAnsiTheme="minorHAnsi"/>
        </w:rPr>
        <w:t xml:space="preserve">Άρθρο 2: :Όργανα διοίκησης του </w:t>
      </w:r>
      <w:r w:rsidR="006D7A57">
        <w:rPr>
          <w:rFonts w:asciiTheme="minorHAnsi" w:hAnsiTheme="minorHAnsi"/>
        </w:rPr>
        <w:t>ΠΜΣ</w:t>
      </w:r>
      <w:r w:rsidR="00391830" w:rsidRPr="000F7BB4">
        <w:rPr>
          <w:rFonts w:asciiTheme="minorHAnsi" w:hAnsiTheme="minorHAnsi"/>
        </w:rPr>
        <w:t xml:space="preserve">   </w:t>
      </w:r>
      <w:r w:rsidR="00391830" w:rsidRPr="000F7BB4">
        <w:rPr>
          <w:rFonts w:asciiTheme="minorHAnsi" w:hAnsiTheme="minorHAnsi"/>
        </w:rPr>
        <w:tab/>
      </w:r>
      <w:r w:rsidR="00391830"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r>
      <w:r w:rsidR="00FF566A" w:rsidRPr="000F7BB4">
        <w:rPr>
          <w:rFonts w:asciiTheme="minorHAnsi" w:hAnsiTheme="minorHAnsi"/>
        </w:rPr>
        <w:tab/>
        <w:t>4</w:t>
      </w:r>
      <w:r w:rsidR="00FF566A" w:rsidRPr="000F7BB4">
        <w:rPr>
          <w:rFonts w:asciiTheme="minorHAnsi" w:hAnsiTheme="minorHAnsi"/>
        </w:rPr>
        <w:tab/>
      </w:r>
    </w:p>
    <w:p w14:paraId="3822A329" w14:textId="555D6A4D" w:rsidR="00AA7740" w:rsidRPr="000F7BB4" w:rsidRDefault="00391830" w:rsidP="00A01528">
      <w:pPr>
        <w:spacing w:line="360" w:lineRule="auto"/>
        <w:outlineLvl w:val="0"/>
        <w:rPr>
          <w:rFonts w:asciiTheme="minorHAnsi" w:hAnsiTheme="minorHAnsi"/>
        </w:rPr>
      </w:pPr>
      <w:r w:rsidRPr="000F7BB4">
        <w:rPr>
          <w:rFonts w:asciiTheme="minorHAnsi" w:hAnsiTheme="minorHAnsi"/>
        </w:rPr>
        <w:t xml:space="preserve">Άρθρο </w:t>
      </w:r>
      <w:r w:rsidR="00A41146" w:rsidRPr="000F7BB4">
        <w:rPr>
          <w:rFonts w:asciiTheme="minorHAnsi" w:hAnsiTheme="minorHAnsi"/>
        </w:rPr>
        <w:t>3</w:t>
      </w:r>
      <w:r w:rsidR="00446AC5" w:rsidRPr="000F7BB4">
        <w:rPr>
          <w:rFonts w:asciiTheme="minorHAnsi" w:hAnsiTheme="minorHAnsi"/>
        </w:rPr>
        <w:t>:</w:t>
      </w:r>
      <w:r w:rsidRPr="000F7BB4">
        <w:rPr>
          <w:rFonts w:asciiTheme="minorHAnsi" w:hAnsiTheme="minorHAnsi"/>
        </w:rPr>
        <w:t xml:space="preserve">  </w:t>
      </w:r>
      <w:r w:rsidR="00A41146" w:rsidRPr="000F7BB4">
        <w:rPr>
          <w:rFonts w:asciiTheme="minorHAnsi" w:hAnsiTheme="minorHAnsi"/>
        </w:rPr>
        <w:t xml:space="preserve">Κατηγορίες υποψηφίων για φοίτηση στο </w:t>
      </w:r>
      <w:r w:rsidR="006D7A57">
        <w:rPr>
          <w:rFonts w:asciiTheme="minorHAnsi" w:hAnsiTheme="minorHAnsi"/>
        </w:rPr>
        <w:t>ΠΜΣ</w:t>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t>5</w:t>
      </w:r>
      <w:r w:rsidRPr="000F7BB4">
        <w:rPr>
          <w:rFonts w:asciiTheme="minorHAnsi" w:hAnsiTheme="minorHAnsi"/>
        </w:rPr>
        <w:tab/>
      </w:r>
    </w:p>
    <w:p w14:paraId="1F964154" w14:textId="626C7A45" w:rsidR="00AA7740" w:rsidRPr="000F7BB4" w:rsidRDefault="00446AC5" w:rsidP="00A01528">
      <w:pPr>
        <w:spacing w:line="360" w:lineRule="auto"/>
        <w:outlineLvl w:val="0"/>
        <w:rPr>
          <w:rFonts w:asciiTheme="minorHAnsi" w:hAnsiTheme="minorHAnsi"/>
        </w:rPr>
      </w:pPr>
      <w:r w:rsidRPr="000F7BB4">
        <w:rPr>
          <w:rFonts w:asciiTheme="minorHAnsi" w:hAnsiTheme="minorHAnsi"/>
        </w:rPr>
        <w:t>Άρθρο 4:</w:t>
      </w:r>
      <w:r w:rsidR="00391830" w:rsidRPr="000F7BB4">
        <w:rPr>
          <w:rFonts w:asciiTheme="minorHAnsi" w:hAnsiTheme="minorHAnsi"/>
        </w:rPr>
        <w:t xml:space="preserve">  Αριθμός, Κριτήρια και Διαδικασία Επιλογής Εισακτέων</w:t>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t>6</w:t>
      </w:r>
      <w:r w:rsidR="00295A86" w:rsidRPr="000F7BB4">
        <w:rPr>
          <w:rFonts w:asciiTheme="minorHAnsi" w:hAnsiTheme="minorHAnsi"/>
        </w:rPr>
        <w:tab/>
      </w:r>
    </w:p>
    <w:p w14:paraId="6ECF68B3" w14:textId="3CF062C3" w:rsidR="00391830" w:rsidRPr="000F7BB4" w:rsidRDefault="00446AC5" w:rsidP="00A01528">
      <w:pPr>
        <w:spacing w:line="360" w:lineRule="auto"/>
        <w:outlineLvl w:val="0"/>
        <w:rPr>
          <w:rFonts w:asciiTheme="minorHAnsi" w:hAnsiTheme="minorHAnsi"/>
        </w:rPr>
      </w:pPr>
      <w:r w:rsidRPr="000F7BB4">
        <w:rPr>
          <w:rFonts w:asciiTheme="minorHAnsi" w:hAnsiTheme="minorHAnsi"/>
        </w:rPr>
        <w:t>Άρθρο 5:</w:t>
      </w:r>
      <w:r w:rsidR="00391830" w:rsidRPr="000F7BB4">
        <w:rPr>
          <w:rFonts w:asciiTheme="minorHAnsi" w:hAnsiTheme="minorHAnsi"/>
        </w:rPr>
        <w:t xml:space="preserve">  Διάρκεια και Όροι Φοίτησης </w:t>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t xml:space="preserve">8 </w:t>
      </w:r>
      <w:r w:rsidR="00295A86" w:rsidRPr="000F7BB4">
        <w:rPr>
          <w:rFonts w:asciiTheme="minorHAnsi" w:hAnsiTheme="minorHAnsi"/>
        </w:rPr>
        <w:tab/>
      </w:r>
    </w:p>
    <w:p w14:paraId="1A57B9FE" w14:textId="3CF5FF1E" w:rsidR="00391830" w:rsidRPr="000F7BB4" w:rsidRDefault="00446AC5" w:rsidP="00A01528">
      <w:pPr>
        <w:spacing w:line="360" w:lineRule="auto"/>
        <w:outlineLvl w:val="0"/>
        <w:rPr>
          <w:rFonts w:asciiTheme="minorHAnsi" w:hAnsiTheme="minorHAnsi"/>
        </w:rPr>
      </w:pPr>
      <w:r w:rsidRPr="000F7BB4">
        <w:rPr>
          <w:rFonts w:asciiTheme="minorHAnsi" w:hAnsiTheme="minorHAnsi"/>
        </w:rPr>
        <w:t>Άρθρο 6:</w:t>
      </w:r>
      <w:r w:rsidR="00391830" w:rsidRPr="000F7BB4">
        <w:rPr>
          <w:rFonts w:asciiTheme="minorHAnsi" w:hAnsiTheme="minorHAnsi"/>
        </w:rPr>
        <w:t xml:space="preserve">  Πρόγραμμα Σπουδών</w:t>
      </w:r>
      <w:r w:rsidR="004E79DD" w:rsidRPr="000F7BB4">
        <w:rPr>
          <w:rFonts w:asciiTheme="minorHAnsi" w:hAnsiTheme="minorHAnsi"/>
        </w:rPr>
        <w:t xml:space="preserve"> </w:t>
      </w:r>
      <w:r w:rsidR="00391830" w:rsidRPr="000F7BB4">
        <w:rPr>
          <w:rFonts w:asciiTheme="minorHAnsi" w:hAnsiTheme="minorHAnsi"/>
        </w:rPr>
        <w:t>- Έλεγχος Γνώσεων</w:t>
      </w:r>
      <w:r w:rsidR="00391830"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t>11</w:t>
      </w:r>
      <w:r w:rsidR="00295A86" w:rsidRPr="000F7BB4">
        <w:rPr>
          <w:rFonts w:asciiTheme="minorHAnsi" w:hAnsiTheme="minorHAnsi"/>
        </w:rPr>
        <w:tab/>
      </w:r>
    </w:p>
    <w:p w14:paraId="02E162CF" w14:textId="5DCEE414" w:rsidR="00391830" w:rsidRPr="000F7BB4" w:rsidRDefault="00446AC5" w:rsidP="00A01528">
      <w:pPr>
        <w:spacing w:line="360" w:lineRule="auto"/>
        <w:outlineLvl w:val="0"/>
        <w:rPr>
          <w:rFonts w:asciiTheme="minorHAnsi" w:hAnsiTheme="minorHAnsi"/>
        </w:rPr>
      </w:pPr>
      <w:r w:rsidRPr="000F7BB4">
        <w:rPr>
          <w:rFonts w:asciiTheme="minorHAnsi" w:hAnsiTheme="minorHAnsi"/>
        </w:rPr>
        <w:t>Άρθρο 7:</w:t>
      </w:r>
      <w:r w:rsidR="00391830" w:rsidRPr="000F7BB4">
        <w:rPr>
          <w:rFonts w:asciiTheme="minorHAnsi" w:hAnsiTheme="minorHAnsi"/>
        </w:rPr>
        <w:t xml:space="preserve">  Υποτροφίες</w:t>
      </w:r>
      <w:r w:rsidR="00391830"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t>15</w:t>
      </w:r>
      <w:r w:rsidR="00391830" w:rsidRPr="000F7BB4">
        <w:rPr>
          <w:rFonts w:asciiTheme="minorHAnsi" w:hAnsiTheme="minorHAnsi"/>
        </w:rPr>
        <w:tab/>
      </w:r>
    </w:p>
    <w:p w14:paraId="3D3E2D4F" w14:textId="6510C29B" w:rsidR="00391830" w:rsidRPr="000F7BB4" w:rsidRDefault="00446AC5" w:rsidP="00A01528">
      <w:pPr>
        <w:spacing w:line="360" w:lineRule="auto"/>
        <w:outlineLvl w:val="0"/>
        <w:rPr>
          <w:rFonts w:asciiTheme="minorHAnsi" w:hAnsiTheme="minorHAnsi"/>
        </w:rPr>
      </w:pPr>
      <w:r w:rsidRPr="000F7BB4">
        <w:rPr>
          <w:rFonts w:asciiTheme="minorHAnsi" w:hAnsiTheme="minorHAnsi"/>
        </w:rPr>
        <w:t>Άρθρο 8:</w:t>
      </w:r>
      <w:r w:rsidR="00391830" w:rsidRPr="000F7BB4">
        <w:rPr>
          <w:rFonts w:asciiTheme="minorHAnsi" w:hAnsiTheme="minorHAnsi"/>
        </w:rPr>
        <w:t xml:space="preserve">  Διδακτικό Προσωπικό </w:t>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t>15</w:t>
      </w:r>
      <w:r w:rsidR="00391830" w:rsidRPr="000F7BB4">
        <w:rPr>
          <w:rFonts w:asciiTheme="minorHAnsi" w:hAnsiTheme="minorHAnsi"/>
        </w:rPr>
        <w:tab/>
      </w:r>
    </w:p>
    <w:p w14:paraId="2ABFE1C6" w14:textId="276DB60D" w:rsidR="00391830" w:rsidRPr="000F7BB4" w:rsidRDefault="00446AC5" w:rsidP="00A01528">
      <w:pPr>
        <w:spacing w:line="360" w:lineRule="auto"/>
        <w:outlineLvl w:val="0"/>
        <w:rPr>
          <w:rFonts w:asciiTheme="minorHAnsi" w:hAnsiTheme="minorHAnsi"/>
        </w:rPr>
      </w:pPr>
      <w:r w:rsidRPr="000F7BB4">
        <w:rPr>
          <w:rFonts w:asciiTheme="minorHAnsi" w:hAnsiTheme="minorHAnsi"/>
        </w:rPr>
        <w:t>Άρθρο 9:</w:t>
      </w:r>
      <w:r w:rsidR="004E79DD" w:rsidRPr="000F7BB4">
        <w:rPr>
          <w:rFonts w:asciiTheme="minorHAnsi" w:hAnsiTheme="minorHAnsi"/>
        </w:rPr>
        <w:t xml:space="preserve"> Έσοδα </w:t>
      </w:r>
      <w:r w:rsidR="006D7A57">
        <w:rPr>
          <w:rFonts w:asciiTheme="minorHAnsi" w:hAnsiTheme="minorHAnsi"/>
        </w:rPr>
        <w:t>ΠΜΣ</w:t>
      </w:r>
      <w:r w:rsidR="004E79DD" w:rsidRPr="000F7BB4">
        <w:rPr>
          <w:rFonts w:asciiTheme="minorHAnsi" w:hAnsiTheme="minorHAnsi"/>
        </w:rPr>
        <w:t xml:space="preserve"> - </w:t>
      </w:r>
      <w:r w:rsidR="00391830" w:rsidRPr="000F7BB4">
        <w:rPr>
          <w:rFonts w:asciiTheme="minorHAnsi" w:hAnsiTheme="minorHAnsi"/>
        </w:rPr>
        <w:t>Διαδικασία Οικονομικής Διαχείρισης</w:t>
      </w:r>
      <w:r w:rsidR="00391830" w:rsidRPr="000F7BB4">
        <w:rPr>
          <w:rFonts w:asciiTheme="minorHAnsi" w:hAnsiTheme="minorHAnsi"/>
        </w:rPr>
        <w:tab/>
      </w:r>
      <w:r w:rsidR="00391830" w:rsidRPr="000F7BB4">
        <w:rPr>
          <w:rFonts w:asciiTheme="minorHAnsi" w:hAnsiTheme="minorHAnsi"/>
        </w:rPr>
        <w:tab/>
      </w:r>
      <w:r w:rsidR="00391830" w:rsidRPr="000F7BB4">
        <w:rPr>
          <w:rFonts w:asciiTheme="minorHAnsi" w:hAnsiTheme="minorHAnsi"/>
        </w:rPr>
        <w:tab/>
      </w:r>
      <w:r w:rsidR="00295A86" w:rsidRPr="000F7BB4">
        <w:rPr>
          <w:rFonts w:asciiTheme="minorHAnsi" w:hAnsiTheme="minorHAnsi"/>
        </w:rPr>
        <w:t>16</w:t>
      </w:r>
      <w:r w:rsidR="00391830" w:rsidRPr="000F7BB4">
        <w:rPr>
          <w:rFonts w:asciiTheme="minorHAnsi" w:hAnsiTheme="minorHAnsi"/>
        </w:rPr>
        <w:tab/>
      </w:r>
    </w:p>
    <w:p w14:paraId="7B7E1360" w14:textId="4ECF1CB1" w:rsidR="00A41146" w:rsidRPr="000F7BB4" w:rsidRDefault="00446AC5" w:rsidP="00A01528">
      <w:pPr>
        <w:spacing w:line="360" w:lineRule="auto"/>
        <w:outlineLvl w:val="0"/>
        <w:rPr>
          <w:rFonts w:asciiTheme="minorHAnsi" w:hAnsiTheme="minorHAnsi"/>
        </w:rPr>
      </w:pPr>
      <w:r w:rsidRPr="000F7BB4">
        <w:rPr>
          <w:rFonts w:asciiTheme="minorHAnsi" w:hAnsiTheme="minorHAnsi"/>
        </w:rPr>
        <w:t>Άρθρο 10:</w:t>
      </w:r>
      <w:r w:rsidR="00391830" w:rsidRPr="000F7BB4">
        <w:rPr>
          <w:rFonts w:asciiTheme="minorHAnsi" w:hAnsiTheme="minorHAnsi"/>
        </w:rPr>
        <w:t xml:space="preserve"> Διοικητική Υποστήριξη</w:t>
      </w:r>
      <w:r w:rsidR="004E79DD" w:rsidRPr="000F7BB4">
        <w:rPr>
          <w:rFonts w:asciiTheme="minorHAnsi" w:hAnsiTheme="minorHAnsi"/>
        </w:rPr>
        <w:t xml:space="preserve"> </w:t>
      </w:r>
      <w:r w:rsidR="00391830" w:rsidRPr="000F7BB4">
        <w:rPr>
          <w:rFonts w:asciiTheme="minorHAnsi" w:hAnsiTheme="minorHAnsi"/>
        </w:rPr>
        <w:t>- Υλικοτεχνική Υποδομή</w:t>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t>16</w:t>
      </w:r>
    </w:p>
    <w:p w14:paraId="626A0DE0" w14:textId="4D33B2C8" w:rsidR="00AA7740" w:rsidRPr="000F7BB4" w:rsidRDefault="00A41146" w:rsidP="00A01528">
      <w:pPr>
        <w:spacing w:line="360" w:lineRule="auto"/>
        <w:outlineLvl w:val="0"/>
        <w:rPr>
          <w:rFonts w:asciiTheme="minorHAnsi" w:hAnsiTheme="minorHAnsi"/>
        </w:rPr>
      </w:pPr>
      <w:r w:rsidRPr="000F7BB4">
        <w:rPr>
          <w:rFonts w:asciiTheme="minorHAnsi" w:hAnsiTheme="minorHAnsi"/>
        </w:rPr>
        <w:t xml:space="preserve">Άρθρο 11: </w:t>
      </w:r>
      <w:r w:rsidR="00D65189" w:rsidRPr="000F7BB4">
        <w:rPr>
          <w:rFonts w:asciiTheme="minorHAnsi" w:hAnsiTheme="minorHAnsi"/>
        </w:rPr>
        <w:t>Τελετή</w:t>
      </w:r>
      <w:r w:rsidRPr="000F7BB4">
        <w:rPr>
          <w:rFonts w:asciiTheme="minorHAnsi" w:hAnsiTheme="minorHAnsi"/>
        </w:rPr>
        <w:t xml:space="preserve"> Αποφοίτησης</w:t>
      </w:r>
      <w:r w:rsidR="00391830"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t>17</w:t>
      </w:r>
    </w:p>
    <w:p w14:paraId="23D096B9" w14:textId="2D5C4634" w:rsidR="00391830" w:rsidRPr="000F7BB4" w:rsidRDefault="00391830" w:rsidP="00A01528">
      <w:pPr>
        <w:spacing w:line="360" w:lineRule="auto"/>
        <w:outlineLvl w:val="0"/>
        <w:rPr>
          <w:rFonts w:asciiTheme="minorHAnsi" w:hAnsiTheme="minorHAnsi"/>
        </w:rPr>
      </w:pPr>
      <w:r w:rsidRPr="000F7BB4">
        <w:rPr>
          <w:rFonts w:asciiTheme="minorHAnsi" w:hAnsiTheme="minorHAnsi"/>
        </w:rPr>
        <w:t>Άρθρο 1</w:t>
      </w:r>
      <w:r w:rsidR="00446AC5" w:rsidRPr="000F7BB4">
        <w:rPr>
          <w:rFonts w:asciiTheme="minorHAnsi" w:hAnsiTheme="minorHAnsi"/>
        </w:rPr>
        <w:t>2:</w:t>
      </w:r>
      <w:r w:rsidRPr="000F7BB4">
        <w:rPr>
          <w:rFonts w:asciiTheme="minorHAnsi" w:hAnsiTheme="minorHAnsi"/>
        </w:rPr>
        <w:t xml:space="preserve"> Τύπος Απονεμόμενου Διπλώματος Μεταπτυχιακών Σπουδών</w:t>
      </w:r>
      <w:r w:rsidR="00295A86" w:rsidRPr="000F7BB4">
        <w:rPr>
          <w:rFonts w:asciiTheme="minorHAnsi" w:hAnsiTheme="minorHAnsi"/>
        </w:rPr>
        <w:tab/>
      </w:r>
      <w:r w:rsidR="00295A86" w:rsidRPr="000F7BB4">
        <w:rPr>
          <w:rFonts w:asciiTheme="minorHAnsi" w:hAnsiTheme="minorHAnsi"/>
        </w:rPr>
        <w:tab/>
        <w:t>17</w:t>
      </w:r>
    </w:p>
    <w:p w14:paraId="1D9DB87E" w14:textId="47FE14AD" w:rsidR="00446AC5" w:rsidRPr="000F7BB4" w:rsidRDefault="00391830" w:rsidP="00A01528">
      <w:pPr>
        <w:spacing w:line="360" w:lineRule="auto"/>
        <w:outlineLvl w:val="0"/>
        <w:rPr>
          <w:rFonts w:asciiTheme="minorHAnsi" w:hAnsiTheme="minorHAnsi"/>
        </w:rPr>
      </w:pPr>
      <w:r w:rsidRPr="000F7BB4">
        <w:rPr>
          <w:rFonts w:asciiTheme="minorHAnsi" w:hAnsiTheme="minorHAnsi"/>
        </w:rPr>
        <w:t>Άρθρο 1</w:t>
      </w:r>
      <w:r w:rsidR="00446AC5" w:rsidRPr="000F7BB4">
        <w:rPr>
          <w:rFonts w:asciiTheme="minorHAnsi" w:hAnsiTheme="minorHAnsi"/>
        </w:rPr>
        <w:t>3:</w:t>
      </w:r>
      <w:r w:rsidRPr="000F7BB4">
        <w:rPr>
          <w:rFonts w:asciiTheme="minorHAnsi" w:hAnsiTheme="minorHAnsi"/>
        </w:rPr>
        <w:t xml:space="preserve"> Λογοκλοπή</w:t>
      </w:r>
      <w:r w:rsidRPr="000F7BB4">
        <w:rPr>
          <w:rFonts w:asciiTheme="minorHAnsi" w:hAnsiTheme="minorHAnsi"/>
        </w:rPr>
        <w:tab/>
        <w:t xml:space="preserve"> </w:t>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t>18</w:t>
      </w:r>
    </w:p>
    <w:p w14:paraId="668F66A9" w14:textId="098395D6" w:rsidR="00513753" w:rsidRPr="000F7BB4" w:rsidRDefault="00391830" w:rsidP="00A01528">
      <w:pPr>
        <w:spacing w:line="360" w:lineRule="auto"/>
        <w:outlineLvl w:val="0"/>
        <w:rPr>
          <w:rFonts w:asciiTheme="minorHAnsi" w:hAnsiTheme="minorHAnsi"/>
        </w:rPr>
      </w:pPr>
      <w:r w:rsidRPr="000F7BB4">
        <w:rPr>
          <w:rFonts w:asciiTheme="minorHAnsi" w:hAnsiTheme="minorHAnsi"/>
        </w:rPr>
        <w:t>Άρθρο 1</w:t>
      </w:r>
      <w:r w:rsidR="00295A86" w:rsidRPr="000F7BB4">
        <w:rPr>
          <w:rFonts w:asciiTheme="minorHAnsi" w:hAnsiTheme="minorHAnsi"/>
        </w:rPr>
        <w:t>4</w:t>
      </w:r>
      <w:r w:rsidR="00446AC5" w:rsidRPr="000F7BB4">
        <w:rPr>
          <w:rFonts w:asciiTheme="minorHAnsi" w:hAnsiTheme="minorHAnsi"/>
        </w:rPr>
        <w:t>:</w:t>
      </w:r>
      <w:r w:rsidRPr="000F7BB4">
        <w:rPr>
          <w:rFonts w:asciiTheme="minorHAnsi" w:hAnsiTheme="minorHAnsi"/>
        </w:rPr>
        <w:t xml:space="preserve"> Μεταβατικές Ρυθμίσεις     </w:t>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t>18</w:t>
      </w:r>
    </w:p>
    <w:p w14:paraId="716A7B5E" w14:textId="77777777" w:rsidR="007D610B" w:rsidRPr="000F7BB4" w:rsidRDefault="007D610B" w:rsidP="00A01528">
      <w:pPr>
        <w:spacing w:line="360" w:lineRule="auto"/>
        <w:outlineLvl w:val="0"/>
        <w:rPr>
          <w:rFonts w:asciiTheme="minorHAnsi" w:hAnsiTheme="minorHAnsi"/>
        </w:rPr>
      </w:pPr>
    </w:p>
    <w:p w14:paraId="1D0BC7D3" w14:textId="6569A0B9" w:rsidR="007D610B" w:rsidRPr="000F7BB4" w:rsidRDefault="007D610B" w:rsidP="00A01528">
      <w:pPr>
        <w:spacing w:line="360" w:lineRule="auto"/>
        <w:outlineLvl w:val="0"/>
        <w:rPr>
          <w:rFonts w:asciiTheme="minorHAnsi" w:hAnsiTheme="minorHAnsi"/>
        </w:rPr>
      </w:pPr>
      <w:r w:rsidRPr="000F7BB4">
        <w:rPr>
          <w:rFonts w:asciiTheme="minorHAnsi" w:hAnsiTheme="minorHAnsi"/>
        </w:rPr>
        <w:t>ΜΕΡΟΣ Β΄</w:t>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t>19</w:t>
      </w:r>
    </w:p>
    <w:p w14:paraId="44510292" w14:textId="2047D31E" w:rsidR="00391830" w:rsidRPr="000F7BB4" w:rsidRDefault="007D610B" w:rsidP="00A01528">
      <w:pPr>
        <w:spacing w:line="360" w:lineRule="auto"/>
        <w:outlineLvl w:val="0"/>
        <w:rPr>
          <w:rFonts w:asciiTheme="minorHAnsi" w:hAnsiTheme="minorHAnsi"/>
        </w:rPr>
      </w:pPr>
      <w:r w:rsidRPr="000F7BB4">
        <w:rPr>
          <w:rFonts w:asciiTheme="minorHAnsi" w:hAnsiTheme="minorHAnsi"/>
        </w:rPr>
        <w:t>Περιεχόμενο μαθημάτων</w:t>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r>
      <w:r w:rsidR="00295A86" w:rsidRPr="000F7BB4">
        <w:rPr>
          <w:rFonts w:asciiTheme="minorHAnsi" w:hAnsiTheme="minorHAnsi"/>
        </w:rPr>
        <w:tab/>
        <w:t>20</w:t>
      </w:r>
    </w:p>
    <w:p w14:paraId="052BB114" w14:textId="77777777" w:rsidR="00513753" w:rsidRPr="000F7BB4" w:rsidRDefault="00513753" w:rsidP="00967597">
      <w:pPr>
        <w:spacing w:line="276" w:lineRule="auto"/>
        <w:outlineLvl w:val="0"/>
        <w:rPr>
          <w:rFonts w:asciiTheme="minorHAnsi" w:hAnsiTheme="minorHAnsi"/>
        </w:rPr>
      </w:pPr>
    </w:p>
    <w:p w14:paraId="72DC6810" w14:textId="77777777" w:rsidR="00391830" w:rsidRPr="000F7BB4" w:rsidRDefault="00391830" w:rsidP="00967597">
      <w:pPr>
        <w:spacing w:line="276" w:lineRule="auto"/>
        <w:rPr>
          <w:rFonts w:asciiTheme="minorHAnsi" w:hAnsiTheme="minorHAnsi"/>
        </w:rPr>
      </w:pPr>
    </w:p>
    <w:p w14:paraId="0C912387" w14:textId="77777777" w:rsidR="00391830" w:rsidRPr="000F7BB4" w:rsidRDefault="00391830" w:rsidP="00967597">
      <w:pPr>
        <w:spacing w:line="276" w:lineRule="auto"/>
        <w:rPr>
          <w:rFonts w:asciiTheme="minorHAnsi" w:hAnsiTheme="minorHAnsi"/>
        </w:rPr>
      </w:pPr>
    </w:p>
    <w:p w14:paraId="710070B2" w14:textId="77777777" w:rsidR="00513753" w:rsidRPr="000F7BB4" w:rsidRDefault="00513753">
      <w:r w:rsidRPr="000F7BB4">
        <w:br w:type="page"/>
      </w:r>
    </w:p>
    <w:tbl>
      <w:tblPr>
        <w:tblW w:w="8522" w:type="dxa"/>
        <w:tblInd w:w="534" w:type="dxa"/>
        <w:tblLayout w:type="fixed"/>
        <w:tblLook w:val="0400" w:firstRow="0" w:lastRow="0" w:firstColumn="0" w:lastColumn="0" w:noHBand="0" w:noVBand="1"/>
      </w:tblPr>
      <w:tblGrid>
        <w:gridCol w:w="8522"/>
      </w:tblGrid>
      <w:tr w:rsidR="00C777F2" w:rsidRPr="00C777F2" w14:paraId="56FD9F0B" w14:textId="77777777" w:rsidTr="00513753">
        <w:tc>
          <w:tcPr>
            <w:tcW w:w="8522" w:type="dxa"/>
            <w:shd w:val="clear" w:color="auto" w:fill="auto"/>
          </w:tcPr>
          <w:p w14:paraId="52350495" w14:textId="22780264" w:rsidR="004F444D" w:rsidRPr="00C777F2" w:rsidRDefault="004F444D" w:rsidP="00967597">
            <w:pPr>
              <w:suppressAutoHyphens/>
              <w:spacing w:line="276" w:lineRule="auto"/>
              <w:jc w:val="center"/>
              <w:rPr>
                <w:rFonts w:asciiTheme="minorHAnsi" w:hAnsiTheme="minorHAnsi"/>
                <w:b/>
                <w:color w:val="FF0000"/>
                <w:lang w:eastAsia="ar-SA"/>
              </w:rPr>
            </w:pPr>
          </w:p>
        </w:tc>
      </w:tr>
      <w:tr w:rsidR="00C777F2" w:rsidRPr="00C777F2" w14:paraId="43E01371" w14:textId="77777777" w:rsidTr="00513753">
        <w:tc>
          <w:tcPr>
            <w:tcW w:w="8522" w:type="dxa"/>
            <w:shd w:val="clear" w:color="auto" w:fill="auto"/>
          </w:tcPr>
          <w:p w14:paraId="3018D640" w14:textId="77777777" w:rsidR="006071BE" w:rsidRPr="00C777F2" w:rsidRDefault="006071BE" w:rsidP="00967597">
            <w:pPr>
              <w:suppressAutoHyphens/>
              <w:snapToGrid w:val="0"/>
              <w:spacing w:line="276" w:lineRule="auto"/>
              <w:rPr>
                <w:rFonts w:asciiTheme="minorHAnsi" w:hAnsiTheme="minorHAnsi"/>
                <w:color w:val="FF0000"/>
                <w:lang w:eastAsia="ar-SA"/>
              </w:rPr>
            </w:pPr>
          </w:p>
        </w:tc>
      </w:tr>
    </w:tbl>
    <w:p w14:paraId="577C8CC0" w14:textId="3D9403CA" w:rsidR="00513753" w:rsidRPr="000F7BB4" w:rsidRDefault="00A01528" w:rsidP="00967597">
      <w:pPr>
        <w:spacing w:line="276" w:lineRule="auto"/>
        <w:jc w:val="center"/>
        <w:outlineLvl w:val="0"/>
        <w:rPr>
          <w:rFonts w:asciiTheme="minorHAnsi" w:hAnsiTheme="minorHAnsi"/>
          <w:b/>
        </w:rPr>
      </w:pPr>
      <w:r w:rsidRPr="000F7BB4">
        <w:rPr>
          <w:rFonts w:asciiTheme="minorHAnsi" w:hAnsiTheme="minorHAnsi"/>
          <w:b/>
        </w:rPr>
        <w:t>ΜΕΡΟΣ Α΄</w:t>
      </w:r>
    </w:p>
    <w:p w14:paraId="7F50B672" w14:textId="77777777" w:rsidR="00391830" w:rsidRPr="000F7BB4" w:rsidRDefault="00391830" w:rsidP="00967597">
      <w:pPr>
        <w:spacing w:line="276" w:lineRule="auto"/>
        <w:jc w:val="center"/>
        <w:outlineLvl w:val="0"/>
        <w:rPr>
          <w:rFonts w:asciiTheme="minorHAnsi" w:hAnsiTheme="minorHAnsi"/>
          <w:b/>
        </w:rPr>
      </w:pPr>
      <w:r w:rsidRPr="000F7BB4">
        <w:rPr>
          <w:rFonts w:asciiTheme="minorHAnsi" w:hAnsiTheme="minorHAnsi"/>
          <w:b/>
        </w:rPr>
        <w:t>Γενικές διατάξεις</w:t>
      </w:r>
    </w:p>
    <w:p w14:paraId="56742EE5" w14:textId="77777777" w:rsidR="00391830" w:rsidRPr="000F7BB4" w:rsidRDefault="00391830" w:rsidP="00967597">
      <w:pPr>
        <w:spacing w:line="276" w:lineRule="auto"/>
        <w:jc w:val="center"/>
        <w:rPr>
          <w:rFonts w:asciiTheme="minorHAnsi" w:hAnsiTheme="minorHAnsi"/>
          <w:b/>
        </w:rPr>
      </w:pPr>
    </w:p>
    <w:p w14:paraId="7BA668C7" w14:textId="77777777" w:rsidR="00176796" w:rsidRPr="00176796" w:rsidRDefault="00176796" w:rsidP="00176796">
      <w:pPr>
        <w:spacing w:line="276" w:lineRule="auto"/>
        <w:rPr>
          <w:rFonts w:asciiTheme="minorHAnsi" w:eastAsia="Arial" w:hAnsiTheme="minorHAnsi" w:cstheme="minorHAnsi"/>
          <w:bCs/>
          <w:lang w:bidi="el-GR"/>
        </w:rPr>
      </w:pPr>
      <w:r w:rsidRPr="00176796">
        <w:rPr>
          <w:rFonts w:asciiTheme="minorHAnsi" w:eastAsia="Arial" w:hAnsiTheme="minorHAnsi" w:cstheme="minorHAnsi"/>
          <w:bCs/>
          <w:lang w:bidi="el-GR"/>
        </w:rPr>
        <w:t>Ο παρών Κανονισμός Μεταπτυχιακών Σπουδών συμπληρώνει τις διατάξεις του Κεφαλαίου ΣΤ΄ [Δεύτερος και Τρίτος Κύκλος Σπουδών] του Ν. 4485/4-8-2017 (ΦΕΚ 114/</w:t>
      </w:r>
      <w:proofErr w:type="spellStart"/>
      <w:r w:rsidRPr="00176796">
        <w:rPr>
          <w:rFonts w:asciiTheme="minorHAnsi" w:eastAsia="Arial" w:hAnsiTheme="minorHAnsi" w:cstheme="minorHAnsi"/>
          <w:bCs/>
          <w:lang w:bidi="el-GR"/>
        </w:rPr>
        <w:t>τ.Α</w:t>
      </w:r>
      <w:proofErr w:type="spellEnd"/>
      <w:r w:rsidRPr="00176796">
        <w:rPr>
          <w:rFonts w:asciiTheme="minorHAnsi" w:eastAsia="Arial" w:hAnsiTheme="minorHAnsi" w:cstheme="minorHAnsi"/>
          <w:bCs/>
          <w:lang w:bidi="el-GR"/>
        </w:rPr>
        <w:t>΄/4-8-2017):«Οργάνωση και λειτουργία της ανώτατης εκπαίδευσης, ρυθμίσεις για την έρευνα και άλλες διατάξεις».</w:t>
      </w:r>
    </w:p>
    <w:p w14:paraId="1F142F1F" w14:textId="77777777" w:rsidR="00391830" w:rsidRPr="000F7BB4" w:rsidRDefault="00391830" w:rsidP="00967597">
      <w:pPr>
        <w:spacing w:line="276" w:lineRule="auto"/>
        <w:rPr>
          <w:rFonts w:asciiTheme="minorHAnsi" w:hAnsiTheme="minorHAnsi"/>
        </w:rPr>
      </w:pPr>
    </w:p>
    <w:p w14:paraId="646072B4" w14:textId="77777777" w:rsidR="00391830" w:rsidRPr="000F7BB4" w:rsidRDefault="00391830" w:rsidP="00967597">
      <w:pPr>
        <w:spacing w:line="276" w:lineRule="auto"/>
        <w:jc w:val="center"/>
        <w:outlineLvl w:val="0"/>
        <w:rPr>
          <w:rFonts w:asciiTheme="minorHAnsi" w:hAnsiTheme="minorHAnsi"/>
          <w:b/>
        </w:rPr>
      </w:pPr>
      <w:r w:rsidRPr="000F7BB4">
        <w:rPr>
          <w:rFonts w:asciiTheme="minorHAnsi" w:hAnsiTheme="minorHAnsi"/>
          <w:b/>
        </w:rPr>
        <w:t>Άρθρο 1</w:t>
      </w:r>
    </w:p>
    <w:p w14:paraId="631D574E" w14:textId="77777777" w:rsidR="00391830" w:rsidRPr="000F7BB4" w:rsidRDefault="004E79DD" w:rsidP="00967597">
      <w:pPr>
        <w:spacing w:line="276" w:lineRule="auto"/>
        <w:jc w:val="center"/>
        <w:rPr>
          <w:rFonts w:asciiTheme="minorHAnsi" w:hAnsiTheme="minorHAnsi"/>
          <w:b/>
        </w:rPr>
      </w:pPr>
      <w:r w:rsidRPr="000F7BB4">
        <w:rPr>
          <w:rFonts w:asciiTheme="minorHAnsi" w:hAnsiTheme="minorHAnsi"/>
          <w:b/>
        </w:rPr>
        <w:t xml:space="preserve">Αντικείμενο - </w:t>
      </w:r>
      <w:r w:rsidR="00391830" w:rsidRPr="000F7BB4">
        <w:rPr>
          <w:rFonts w:asciiTheme="minorHAnsi" w:hAnsiTheme="minorHAnsi"/>
          <w:b/>
        </w:rPr>
        <w:t>Σκοπός</w:t>
      </w:r>
    </w:p>
    <w:p w14:paraId="23E6CEA7" w14:textId="004DFACF" w:rsidR="00D3501D" w:rsidRPr="00CB354F" w:rsidRDefault="00D3501D" w:rsidP="00A835E7">
      <w:pPr>
        <w:spacing w:line="360" w:lineRule="auto"/>
        <w:jc w:val="both"/>
        <w:rPr>
          <w:rFonts w:asciiTheme="minorHAnsi" w:hAnsiTheme="minorHAnsi" w:cstheme="minorHAnsi"/>
          <w:color w:val="000000" w:themeColor="text1"/>
        </w:rPr>
      </w:pPr>
      <w:r w:rsidRPr="00CB354F">
        <w:rPr>
          <w:rFonts w:asciiTheme="minorHAnsi" w:hAnsiTheme="minorHAnsi" w:cstheme="minorHAnsi"/>
          <w:color w:val="000000" w:themeColor="text1"/>
        </w:rPr>
        <w:t xml:space="preserve">Το Τμήμα Ιατρικής της Σχολής Επιστημών Υγείας του ΑΠΘ οργανώνει και λειτουργεί από το </w:t>
      </w:r>
      <w:r w:rsidR="00847879">
        <w:rPr>
          <w:rFonts w:asciiTheme="minorHAnsi" w:hAnsiTheme="minorHAnsi" w:cstheme="minorHAnsi"/>
          <w:color w:val="000000" w:themeColor="text1"/>
        </w:rPr>
        <w:t>ακαδημαϊκό έτος</w:t>
      </w:r>
      <w:r w:rsidRPr="00CB354F">
        <w:rPr>
          <w:rFonts w:asciiTheme="minorHAnsi" w:hAnsiTheme="minorHAnsi" w:cstheme="minorHAnsi"/>
          <w:color w:val="000000" w:themeColor="text1"/>
        </w:rPr>
        <w:t xml:space="preserve"> 20</w:t>
      </w:r>
      <w:r w:rsidR="00486542" w:rsidRPr="00CB354F">
        <w:rPr>
          <w:rFonts w:asciiTheme="minorHAnsi" w:hAnsiTheme="minorHAnsi" w:cstheme="minorHAnsi"/>
          <w:color w:val="000000" w:themeColor="text1"/>
        </w:rPr>
        <w:t>2</w:t>
      </w:r>
      <w:r w:rsidR="00E72CE4" w:rsidRPr="00E72CE4">
        <w:rPr>
          <w:rFonts w:asciiTheme="minorHAnsi" w:hAnsiTheme="minorHAnsi" w:cstheme="minorHAnsi"/>
          <w:color w:val="000000" w:themeColor="text1"/>
        </w:rPr>
        <w:t>2</w:t>
      </w:r>
      <w:r w:rsidRPr="00CB354F">
        <w:rPr>
          <w:rFonts w:asciiTheme="minorHAnsi" w:hAnsiTheme="minorHAnsi" w:cstheme="minorHAnsi"/>
          <w:color w:val="000000" w:themeColor="text1"/>
        </w:rPr>
        <w:t>-202</w:t>
      </w:r>
      <w:r w:rsidR="00E72CE4" w:rsidRPr="00F834B2">
        <w:rPr>
          <w:rFonts w:asciiTheme="minorHAnsi" w:hAnsiTheme="minorHAnsi" w:cstheme="minorHAnsi"/>
          <w:color w:val="000000" w:themeColor="text1"/>
        </w:rPr>
        <w:t>3</w:t>
      </w:r>
      <w:r w:rsidR="007C425E" w:rsidRPr="00CB354F">
        <w:rPr>
          <w:rFonts w:asciiTheme="minorHAnsi" w:hAnsiTheme="minorHAnsi" w:cstheme="minorHAnsi"/>
          <w:color w:val="000000" w:themeColor="text1"/>
        </w:rPr>
        <w:t>,</w:t>
      </w:r>
      <w:r w:rsidRPr="00CB354F">
        <w:rPr>
          <w:rFonts w:asciiTheme="minorHAnsi" w:hAnsiTheme="minorHAnsi" w:cstheme="minorHAnsi"/>
          <w:color w:val="000000" w:themeColor="text1"/>
        </w:rPr>
        <w:t xml:space="preserve"> το </w:t>
      </w:r>
      <w:r w:rsidR="00B50E05" w:rsidRPr="00CB354F">
        <w:rPr>
          <w:rFonts w:asciiTheme="minorHAnsi" w:hAnsiTheme="minorHAnsi" w:cstheme="minorHAnsi"/>
          <w:color w:val="000000" w:themeColor="text1"/>
        </w:rPr>
        <w:t xml:space="preserve">αγγλόφωνο </w:t>
      </w:r>
      <w:r w:rsidR="006D7A57">
        <w:rPr>
          <w:rFonts w:asciiTheme="minorHAnsi" w:hAnsiTheme="minorHAnsi" w:cstheme="minorHAnsi"/>
          <w:color w:val="000000" w:themeColor="text1"/>
        </w:rPr>
        <w:t>ΠΜΣ</w:t>
      </w:r>
      <w:r w:rsidRPr="00CB354F">
        <w:rPr>
          <w:rFonts w:asciiTheme="minorHAnsi" w:hAnsiTheme="minorHAnsi" w:cstheme="minorHAnsi"/>
          <w:color w:val="000000" w:themeColor="text1"/>
        </w:rPr>
        <w:t xml:space="preserve"> με τίτλο </w:t>
      </w:r>
      <w:r w:rsidR="00B50E05" w:rsidRPr="00CB354F">
        <w:rPr>
          <w:rFonts w:asciiTheme="minorHAnsi" w:hAnsiTheme="minorHAnsi" w:cstheme="minorHAnsi"/>
          <w:b/>
          <w:bCs/>
          <w:color w:val="000000" w:themeColor="text1"/>
        </w:rPr>
        <w:t>“</w:t>
      </w:r>
      <w:r w:rsidR="00B50E05" w:rsidRPr="00CB354F">
        <w:rPr>
          <w:rFonts w:asciiTheme="minorHAnsi" w:hAnsiTheme="minorHAnsi" w:cstheme="minorHAnsi"/>
          <w:b/>
          <w:bCs/>
          <w:color w:val="000000" w:themeColor="text1"/>
          <w:lang w:val="en-US"/>
        </w:rPr>
        <w:t>MSc</w:t>
      </w:r>
      <w:r w:rsidR="00B50E05" w:rsidRPr="00CB354F">
        <w:rPr>
          <w:rFonts w:asciiTheme="minorHAnsi" w:hAnsiTheme="minorHAnsi" w:cstheme="minorHAnsi"/>
          <w:b/>
          <w:bCs/>
          <w:color w:val="000000" w:themeColor="text1"/>
        </w:rPr>
        <w:t xml:space="preserve"> – </w:t>
      </w:r>
      <w:r w:rsidR="00847879">
        <w:rPr>
          <w:rFonts w:asciiTheme="minorHAnsi" w:hAnsiTheme="minorHAnsi" w:cstheme="minorHAnsi"/>
          <w:b/>
          <w:bCs/>
          <w:color w:val="000000" w:themeColor="text1"/>
          <w:lang w:val="en-US"/>
        </w:rPr>
        <w:t>Cardiovascular</w:t>
      </w:r>
      <w:r w:rsidR="00847879" w:rsidRPr="00847879">
        <w:rPr>
          <w:rFonts w:asciiTheme="minorHAnsi" w:hAnsiTheme="minorHAnsi" w:cstheme="minorHAnsi"/>
          <w:b/>
          <w:bCs/>
          <w:color w:val="000000" w:themeColor="text1"/>
        </w:rPr>
        <w:t xml:space="preserve"> </w:t>
      </w:r>
      <w:r w:rsidR="00847879">
        <w:rPr>
          <w:rFonts w:asciiTheme="minorHAnsi" w:hAnsiTheme="minorHAnsi" w:cstheme="minorHAnsi"/>
          <w:b/>
          <w:bCs/>
          <w:color w:val="000000" w:themeColor="text1"/>
          <w:lang w:val="en-US"/>
        </w:rPr>
        <w:t>Disease</w:t>
      </w:r>
      <w:r w:rsidR="00B50E05" w:rsidRPr="00CB354F">
        <w:rPr>
          <w:rFonts w:asciiTheme="minorHAnsi" w:hAnsiTheme="minorHAnsi" w:cstheme="minorHAnsi"/>
          <w:b/>
          <w:bCs/>
          <w:color w:val="000000" w:themeColor="text1"/>
        </w:rPr>
        <w:t>” (τίτλος στην ελληνική "</w:t>
      </w:r>
      <w:r w:rsidR="00847879">
        <w:rPr>
          <w:rFonts w:asciiTheme="minorHAnsi" w:hAnsiTheme="minorHAnsi" w:cstheme="minorHAnsi"/>
          <w:b/>
          <w:bCs/>
          <w:color w:val="000000" w:themeColor="text1"/>
        </w:rPr>
        <w:t>Καρδιαγγειακή Νόσος</w:t>
      </w:r>
      <w:r w:rsidR="00B50E05" w:rsidRPr="00CB354F">
        <w:rPr>
          <w:rFonts w:asciiTheme="minorHAnsi" w:hAnsiTheme="minorHAnsi" w:cstheme="minorHAnsi"/>
          <w:b/>
          <w:bCs/>
          <w:color w:val="000000" w:themeColor="text1"/>
        </w:rPr>
        <w:t>")</w:t>
      </w:r>
      <w:r w:rsidR="000F7BB4" w:rsidRPr="00CB354F">
        <w:rPr>
          <w:rFonts w:asciiTheme="minorHAnsi" w:hAnsiTheme="minorHAnsi" w:cstheme="minorHAnsi"/>
          <w:color w:val="000000" w:themeColor="text1"/>
        </w:rPr>
        <w:t>.</w:t>
      </w:r>
    </w:p>
    <w:p w14:paraId="6892A56C" w14:textId="75C72086" w:rsidR="00D3501D" w:rsidRPr="00CB354F" w:rsidRDefault="00BD0ECC" w:rsidP="00A835E7">
      <w:pPr>
        <w:spacing w:line="360" w:lineRule="auto"/>
        <w:jc w:val="both"/>
        <w:rPr>
          <w:rFonts w:asciiTheme="minorHAnsi" w:hAnsiTheme="minorHAnsi" w:cstheme="minorHAnsi"/>
          <w:color w:val="000000" w:themeColor="text1"/>
        </w:rPr>
      </w:pPr>
      <w:r w:rsidRPr="00CB354F">
        <w:rPr>
          <w:rFonts w:asciiTheme="minorHAnsi" w:hAnsiTheme="minorHAnsi" w:cstheme="minorHAnsi"/>
          <w:color w:val="000000" w:themeColor="text1"/>
        </w:rPr>
        <w:t>Η επιτυχής παρακολούθηση</w:t>
      </w:r>
      <w:r w:rsidR="007C425E" w:rsidRPr="00CB354F">
        <w:rPr>
          <w:rFonts w:asciiTheme="minorHAnsi" w:hAnsiTheme="minorHAnsi" w:cstheme="minorHAnsi"/>
          <w:color w:val="000000" w:themeColor="text1"/>
        </w:rPr>
        <w:t xml:space="preserve"> του </w:t>
      </w:r>
      <w:r w:rsidR="006D7A57">
        <w:rPr>
          <w:rFonts w:asciiTheme="minorHAnsi" w:hAnsiTheme="minorHAnsi" w:cstheme="minorHAnsi"/>
          <w:color w:val="000000" w:themeColor="text1"/>
        </w:rPr>
        <w:t>ΠΜΣ</w:t>
      </w:r>
      <w:r w:rsidR="00D3501D" w:rsidRPr="00CB354F">
        <w:rPr>
          <w:rFonts w:asciiTheme="minorHAnsi" w:hAnsiTheme="minorHAnsi" w:cstheme="minorHAnsi"/>
          <w:color w:val="000000" w:themeColor="text1"/>
        </w:rPr>
        <w:t xml:space="preserve"> </w:t>
      </w:r>
      <w:r w:rsidR="00B50E05" w:rsidRPr="00CB354F">
        <w:rPr>
          <w:rFonts w:asciiTheme="minorHAnsi" w:hAnsiTheme="minorHAnsi" w:cstheme="minorHAnsi"/>
          <w:b/>
          <w:bCs/>
          <w:color w:val="000000" w:themeColor="text1"/>
        </w:rPr>
        <w:t>“</w:t>
      </w:r>
      <w:r w:rsidR="00B50E05" w:rsidRPr="00CB354F">
        <w:rPr>
          <w:rFonts w:asciiTheme="minorHAnsi" w:hAnsiTheme="minorHAnsi" w:cstheme="minorHAnsi"/>
          <w:b/>
          <w:bCs/>
          <w:color w:val="000000" w:themeColor="text1"/>
          <w:lang w:val="en-US"/>
        </w:rPr>
        <w:t>MSc</w:t>
      </w:r>
      <w:r w:rsidR="00B50E05" w:rsidRPr="00CB354F">
        <w:rPr>
          <w:rFonts w:asciiTheme="minorHAnsi" w:hAnsiTheme="minorHAnsi" w:cstheme="minorHAnsi"/>
          <w:b/>
          <w:bCs/>
          <w:color w:val="000000" w:themeColor="text1"/>
        </w:rPr>
        <w:t xml:space="preserve"> – </w:t>
      </w:r>
      <w:r w:rsidR="00847879">
        <w:rPr>
          <w:rFonts w:asciiTheme="minorHAnsi" w:hAnsiTheme="minorHAnsi" w:cstheme="minorHAnsi"/>
          <w:b/>
          <w:bCs/>
          <w:color w:val="000000" w:themeColor="text1"/>
          <w:lang w:val="en-US"/>
        </w:rPr>
        <w:t>Cardiovascular</w:t>
      </w:r>
      <w:r w:rsidR="00847879" w:rsidRPr="00847879">
        <w:rPr>
          <w:rFonts w:asciiTheme="minorHAnsi" w:hAnsiTheme="minorHAnsi" w:cstheme="minorHAnsi"/>
          <w:b/>
          <w:bCs/>
          <w:color w:val="000000" w:themeColor="text1"/>
        </w:rPr>
        <w:t xml:space="preserve"> </w:t>
      </w:r>
      <w:r w:rsidR="00847879">
        <w:rPr>
          <w:rFonts w:asciiTheme="minorHAnsi" w:hAnsiTheme="minorHAnsi" w:cstheme="minorHAnsi"/>
          <w:b/>
          <w:bCs/>
          <w:color w:val="000000" w:themeColor="text1"/>
          <w:lang w:val="en-US"/>
        </w:rPr>
        <w:t>Disease</w:t>
      </w:r>
      <w:r w:rsidR="00B50E05" w:rsidRPr="00CB354F">
        <w:rPr>
          <w:rFonts w:asciiTheme="minorHAnsi" w:hAnsiTheme="minorHAnsi" w:cstheme="minorHAnsi"/>
          <w:b/>
          <w:bCs/>
          <w:color w:val="000000" w:themeColor="text1"/>
        </w:rPr>
        <w:t xml:space="preserve">” </w:t>
      </w:r>
      <w:r w:rsidR="00D3501D" w:rsidRPr="00CB354F">
        <w:rPr>
          <w:rFonts w:asciiTheme="minorHAnsi" w:hAnsiTheme="minorHAnsi" w:cstheme="minorHAnsi"/>
          <w:color w:val="000000" w:themeColor="text1"/>
        </w:rPr>
        <w:t xml:space="preserve">του Τμήματος Ιατρικής Α.Π.Θ. </w:t>
      </w:r>
      <w:r w:rsidR="007C425E" w:rsidRPr="00CB354F">
        <w:rPr>
          <w:rFonts w:asciiTheme="minorHAnsi" w:hAnsiTheme="minorHAnsi" w:cstheme="minorHAnsi"/>
          <w:color w:val="000000" w:themeColor="text1"/>
        </w:rPr>
        <w:t>οδηγεί στην απόκτηση Διπλώματος</w:t>
      </w:r>
      <w:r w:rsidR="00D3501D" w:rsidRPr="00CB354F">
        <w:rPr>
          <w:rFonts w:asciiTheme="minorHAnsi" w:hAnsiTheme="minorHAnsi" w:cstheme="minorHAnsi"/>
          <w:color w:val="000000" w:themeColor="text1"/>
        </w:rPr>
        <w:t xml:space="preserve"> Μεταπτυχιακών Σπουδών (ΔΜΣ)</w:t>
      </w:r>
      <w:r w:rsidR="00A01528" w:rsidRPr="00CB354F">
        <w:rPr>
          <w:rFonts w:asciiTheme="minorHAnsi" w:hAnsiTheme="minorHAnsi" w:cstheme="minorHAnsi"/>
          <w:color w:val="000000" w:themeColor="text1"/>
        </w:rPr>
        <w:t xml:space="preserve"> με τίτλο </w:t>
      </w:r>
      <w:r w:rsidR="00B50E05" w:rsidRPr="00CB354F">
        <w:rPr>
          <w:rFonts w:asciiTheme="minorHAnsi" w:hAnsiTheme="minorHAnsi" w:cstheme="minorHAnsi"/>
          <w:b/>
          <w:bCs/>
          <w:color w:val="000000" w:themeColor="text1"/>
        </w:rPr>
        <w:t>“</w:t>
      </w:r>
      <w:r w:rsidR="00B50E05" w:rsidRPr="00CB354F">
        <w:rPr>
          <w:rFonts w:asciiTheme="minorHAnsi" w:hAnsiTheme="minorHAnsi" w:cstheme="minorHAnsi"/>
          <w:b/>
          <w:bCs/>
          <w:color w:val="000000" w:themeColor="text1"/>
          <w:lang w:val="en-US"/>
        </w:rPr>
        <w:t>MSc</w:t>
      </w:r>
      <w:r w:rsidR="00B50E05" w:rsidRPr="00CB354F">
        <w:rPr>
          <w:rFonts w:asciiTheme="minorHAnsi" w:hAnsiTheme="minorHAnsi" w:cstheme="minorHAnsi"/>
          <w:b/>
          <w:bCs/>
          <w:color w:val="000000" w:themeColor="text1"/>
        </w:rPr>
        <w:t xml:space="preserve"> – </w:t>
      </w:r>
      <w:r w:rsidR="00847879">
        <w:rPr>
          <w:rFonts w:asciiTheme="minorHAnsi" w:hAnsiTheme="minorHAnsi" w:cstheme="minorHAnsi"/>
          <w:b/>
          <w:bCs/>
          <w:color w:val="000000" w:themeColor="text1"/>
          <w:lang w:val="en-US"/>
        </w:rPr>
        <w:t>Cardiovascular</w:t>
      </w:r>
      <w:r w:rsidR="00847879" w:rsidRPr="00847879">
        <w:rPr>
          <w:rFonts w:asciiTheme="minorHAnsi" w:hAnsiTheme="minorHAnsi" w:cstheme="minorHAnsi"/>
          <w:b/>
          <w:bCs/>
          <w:color w:val="000000" w:themeColor="text1"/>
        </w:rPr>
        <w:t xml:space="preserve"> </w:t>
      </w:r>
      <w:r w:rsidR="00847879">
        <w:rPr>
          <w:rFonts w:asciiTheme="minorHAnsi" w:hAnsiTheme="minorHAnsi" w:cstheme="minorHAnsi"/>
          <w:b/>
          <w:bCs/>
          <w:color w:val="000000" w:themeColor="text1"/>
          <w:lang w:val="en-US"/>
        </w:rPr>
        <w:t>Disease</w:t>
      </w:r>
      <w:r w:rsidR="00B50E05" w:rsidRPr="00CB354F">
        <w:rPr>
          <w:rFonts w:asciiTheme="minorHAnsi" w:hAnsiTheme="minorHAnsi" w:cstheme="minorHAnsi"/>
          <w:b/>
          <w:bCs/>
          <w:color w:val="000000" w:themeColor="text1"/>
        </w:rPr>
        <w:t>” (τίτλος στην ελληνική "</w:t>
      </w:r>
      <w:r w:rsidR="00847879">
        <w:rPr>
          <w:rFonts w:asciiTheme="minorHAnsi" w:hAnsiTheme="minorHAnsi" w:cstheme="minorHAnsi"/>
          <w:b/>
          <w:bCs/>
          <w:color w:val="000000" w:themeColor="text1"/>
        </w:rPr>
        <w:t>Καρδιαγγειακή Νόσος</w:t>
      </w:r>
      <w:r w:rsidR="00B50E05" w:rsidRPr="00CB354F">
        <w:rPr>
          <w:rFonts w:asciiTheme="minorHAnsi" w:hAnsiTheme="minorHAnsi" w:cstheme="minorHAnsi"/>
          <w:b/>
          <w:bCs/>
          <w:color w:val="000000" w:themeColor="text1"/>
        </w:rPr>
        <w:t>")</w:t>
      </w:r>
    </w:p>
    <w:p w14:paraId="455EA631" w14:textId="3AE6B6A4" w:rsidR="00847879" w:rsidRPr="00AF797C" w:rsidRDefault="000F7BB4" w:rsidP="00847879">
      <w:pPr>
        <w:spacing w:line="360" w:lineRule="auto"/>
        <w:jc w:val="both"/>
        <w:rPr>
          <w:rFonts w:ascii="Calibri" w:eastAsia="MgHelveticaUCPol" w:hAnsi="Calibri" w:cs="Calibri"/>
        </w:rPr>
      </w:pPr>
      <w:r w:rsidRPr="00CB354F">
        <w:rPr>
          <w:rFonts w:asciiTheme="minorHAnsi" w:eastAsia="Arial" w:hAnsiTheme="minorHAnsi" w:cstheme="minorHAnsi"/>
          <w:color w:val="000000" w:themeColor="text1"/>
        </w:rPr>
        <w:t xml:space="preserve">Το </w:t>
      </w:r>
      <w:r w:rsidR="006D7A57">
        <w:rPr>
          <w:rFonts w:asciiTheme="minorHAnsi" w:eastAsia="Arial" w:hAnsiTheme="minorHAnsi" w:cstheme="minorHAnsi"/>
          <w:color w:val="000000" w:themeColor="text1"/>
        </w:rPr>
        <w:t>ΠΜΣ</w:t>
      </w:r>
      <w:r w:rsidRPr="00CB354F">
        <w:rPr>
          <w:rFonts w:asciiTheme="minorHAnsi" w:eastAsia="Arial" w:hAnsiTheme="minorHAnsi" w:cstheme="minorHAnsi"/>
          <w:color w:val="000000" w:themeColor="text1"/>
        </w:rPr>
        <w:t xml:space="preserve"> με τίτλο </w:t>
      </w:r>
      <w:r w:rsidR="00B50E05" w:rsidRPr="00CB354F">
        <w:rPr>
          <w:rFonts w:asciiTheme="minorHAnsi" w:hAnsiTheme="minorHAnsi" w:cstheme="minorHAnsi"/>
          <w:b/>
          <w:bCs/>
          <w:color w:val="000000" w:themeColor="text1"/>
        </w:rPr>
        <w:t>“</w:t>
      </w:r>
      <w:r w:rsidR="00B50E05" w:rsidRPr="00CB354F">
        <w:rPr>
          <w:rFonts w:asciiTheme="minorHAnsi" w:hAnsiTheme="minorHAnsi" w:cstheme="minorHAnsi"/>
          <w:b/>
          <w:bCs/>
          <w:color w:val="000000" w:themeColor="text1"/>
          <w:lang w:val="en-US"/>
        </w:rPr>
        <w:t>MSc</w:t>
      </w:r>
      <w:r w:rsidR="00B50E05" w:rsidRPr="00CB354F">
        <w:rPr>
          <w:rFonts w:asciiTheme="minorHAnsi" w:hAnsiTheme="minorHAnsi" w:cstheme="minorHAnsi"/>
          <w:b/>
          <w:bCs/>
          <w:color w:val="000000" w:themeColor="text1"/>
        </w:rPr>
        <w:t xml:space="preserve"> – </w:t>
      </w:r>
      <w:r w:rsidR="00847879">
        <w:rPr>
          <w:rFonts w:asciiTheme="minorHAnsi" w:hAnsiTheme="minorHAnsi" w:cstheme="minorHAnsi"/>
          <w:b/>
          <w:bCs/>
          <w:color w:val="000000" w:themeColor="text1"/>
          <w:lang w:val="en-US"/>
        </w:rPr>
        <w:t>Cardiovascular</w:t>
      </w:r>
      <w:r w:rsidR="00847879" w:rsidRPr="00847879">
        <w:rPr>
          <w:rFonts w:asciiTheme="minorHAnsi" w:hAnsiTheme="minorHAnsi" w:cstheme="minorHAnsi"/>
          <w:b/>
          <w:bCs/>
          <w:color w:val="000000" w:themeColor="text1"/>
        </w:rPr>
        <w:t xml:space="preserve"> </w:t>
      </w:r>
      <w:r w:rsidR="00847879">
        <w:rPr>
          <w:rFonts w:asciiTheme="minorHAnsi" w:hAnsiTheme="minorHAnsi" w:cstheme="minorHAnsi"/>
          <w:b/>
          <w:bCs/>
          <w:color w:val="000000" w:themeColor="text1"/>
          <w:lang w:val="en-US"/>
        </w:rPr>
        <w:t>Disease</w:t>
      </w:r>
      <w:r w:rsidR="00847879" w:rsidRPr="00CB354F">
        <w:rPr>
          <w:rFonts w:asciiTheme="minorHAnsi" w:hAnsiTheme="minorHAnsi" w:cstheme="minorHAnsi"/>
          <w:b/>
          <w:bCs/>
          <w:color w:val="000000" w:themeColor="text1"/>
        </w:rPr>
        <w:t xml:space="preserve"> </w:t>
      </w:r>
      <w:r w:rsidRPr="00CB354F">
        <w:rPr>
          <w:rFonts w:asciiTheme="minorHAnsi" w:eastAsia="Arial" w:hAnsiTheme="minorHAnsi" w:cstheme="minorHAnsi"/>
          <w:color w:val="000000" w:themeColor="text1"/>
        </w:rPr>
        <w:t xml:space="preserve">έχει ως </w:t>
      </w:r>
      <w:r w:rsidRPr="00CB354F">
        <w:rPr>
          <w:rFonts w:asciiTheme="minorHAnsi" w:eastAsia="Arial" w:hAnsiTheme="minorHAnsi" w:cstheme="minorHAnsi"/>
          <w:b/>
          <w:color w:val="000000" w:themeColor="text1"/>
        </w:rPr>
        <w:t>γνωστικό αντικείμενο</w:t>
      </w:r>
      <w:r w:rsidRPr="00CB354F">
        <w:rPr>
          <w:rFonts w:asciiTheme="minorHAnsi" w:eastAsia="Arial" w:hAnsiTheme="minorHAnsi" w:cstheme="minorHAnsi"/>
          <w:color w:val="000000" w:themeColor="text1"/>
        </w:rPr>
        <w:t xml:space="preserve"> </w:t>
      </w:r>
      <w:r w:rsidR="00847879">
        <w:rPr>
          <w:rFonts w:asciiTheme="minorHAnsi" w:eastAsia="Arial" w:hAnsiTheme="minorHAnsi" w:cstheme="minorHAnsi"/>
          <w:color w:val="000000" w:themeColor="text1"/>
        </w:rPr>
        <w:t xml:space="preserve">τη </w:t>
      </w:r>
      <w:r w:rsidR="00847879" w:rsidRPr="00AF797C">
        <w:rPr>
          <w:rFonts w:ascii="Calibri" w:eastAsia="MgHelveticaUCPol" w:hAnsi="Calibri" w:cs="Calibri"/>
        </w:rPr>
        <w:t xml:space="preserve">διεπιστημονική μεταπτυχιακή εκπαίδευση, </w:t>
      </w:r>
      <w:r w:rsidR="00847879">
        <w:rPr>
          <w:rFonts w:ascii="Calibri" w:eastAsia="MgHelveticaUCPol" w:hAnsi="Calibri" w:cs="Calibri"/>
        </w:rPr>
        <w:t>τ</w:t>
      </w:r>
      <w:r w:rsidR="00847879" w:rsidRPr="00AF797C">
        <w:rPr>
          <w:rFonts w:ascii="Calibri" w:eastAsia="MgHelveticaUCPol" w:hAnsi="Calibri" w:cs="Calibri"/>
        </w:rPr>
        <w:t>η</w:t>
      </w:r>
      <w:r w:rsidR="00847879">
        <w:rPr>
          <w:rFonts w:ascii="Calibri" w:eastAsia="MgHelveticaUCPol" w:hAnsi="Calibri" w:cs="Calibri"/>
        </w:rPr>
        <w:t>ν</w:t>
      </w:r>
      <w:r w:rsidR="00847879" w:rsidRPr="00AF797C">
        <w:rPr>
          <w:rFonts w:ascii="Calibri" w:eastAsia="MgHelveticaUCPol" w:hAnsi="Calibri" w:cs="Calibri"/>
        </w:rPr>
        <w:t xml:space="preserve"> προαγωγή της γνώσης καθώς και </w:t>
      </w:r>
      <w:r w:rsidR="00847879">
        <w:rPr>
          <w:rFonts w:ascii="Calibri" w:eastAsia="MgHelveticaUCPol" w:hAnsi="Calibri" w:cs="Calibri"/>
        </w:rPr>
        <w:t>τ</w:t>
      </w:r>
      <w:r w:rsidR="00847879" w:rsidRPr="00AF797C">
        <w:rPr>
          <w:rFonts w:ascii="Calibri" w:eastAsia="MgHelveticaUCPol" w:hAnsi="Calibri" w:cs="Calibri"/>
          <w:lang w:bidi="el-GR"/>
        </w:rPr>
        <w:t>η</w:t>
      </w:r>
      <w:r w:rsidR="00847879">
        <w:rPr>
          <w:rFonts w:ascii="Calibri" w:eastAsia="MgHelveticaUCPol" w:hAnsi="Calibri" w:cs="Calibri"/>
          <w:lang w:bidi="el-GR"/>
        </w:rPr>
        <w:t>ν</w:t>
      </w:r>
      <w:r w:rsidR="00847879" w:rsidRPr="00AF797C">
        <w:rPr>
          <w:rFonts w:ascii="Calibri" w:eastAsia="MgHelveticaUCPol" w:hAnsi="Calibri" w:cs="Calibri"/>
          <w:lang w:bidi="el-GR"/>
        </w:rPr>
        <w:t xml:space="preserve"> ανά</w:t>
      </w:r>
      <w:r w:rsidR="00847879" w:rsidRPr="00AF797C">
        <w:rPr>
          <w:rFonts w:ascii="Calibri" w:eastAsia="MgHelveticaUCPol" w:hAnsi="Calibri" w:cs="Calibri"/>
          <w:lang w:bidi="el-GR"/>
        </w:rPr>
        <w:softHyphen/>
        <w:t xml:space="preserve">πτυξη της έρευνας </w:t>
      </w:r>
      <w:r w:rsidR="00847879" w:rsidRPr="00AF797C">
        <w:rPr>
          <w:rFonts w:ascii="Calibri" w:eastAsia="MgHelveticaUCPol" w:hAnsi="Calibri" w:cs="Calibri"/>
        </w:rPr>
        <w:t xml:space="preserve">στο αντικείμενο της Καρδιαγγειακής Νόσου και της πρόληψής της. Το πρόγραμμα </w:t>
      </w:r>
      <w:r w:rsidR="00847879">
        <w:rPr>
          <w:rFonts w:ascii="Calibri" w:eastAsia="MgHelveticaUCPol" w:hAnsi="Calibri" w:cs="Calibri"/>
        </w:rPr>
        <w:t>σπουδών</w:t>
      </w:r>
      <w:r w:rsidR="00847879" w:rsidRPr="00AF797C">
        <w:rPr>
          <w:rFonts w:ascii="Calibri" w:eastAsia="MgHelveticaUCPol" w:hAnsi="Calibri" w:cs="Calibri"/>
        </w:rPr>
        <w:t xml:space="preserve"> εστιάζει στην εκπαίδευση των συμμετεχόντων στην καρδιαγγειακή νόσο καθώς και στη διεξαγωγή έρευνας σχετικά με τη </w:t>
      </w:r>
      <w:r w:rsidR="00847879">
        <w:rPr>
          <w:rFonts w:ascii="Calibri" w:eastAsia="MgHelveticaUCPol" w:hAnsi="Calibri" w:cs="Calibri"/>
        </w:rPr>
        <w:t>διερεύνησή της</w:t>
      </w:r>
      <w:r w:rsidR="00847879" w:rsidRPr="00AF797C">
        <w:rPr>
          <w:rFonts w:ascii="Calibri" w:eastAsia="MgHelveticaUCPol" w:hAnsi="Calibri" w:cs="Calibri"/>
        </w:rPr>
        <w:t xml:space="preserve">. Κατά τη διάρκεια των υποχρεωτικών και επιλεγόμενων μαθημάτων, αναλύονται διεξοδικά </w:t>
      </w:r>
      <w:r w:rsidR="00847879">
        <w:rPr>
          <w:rFonts w:ascii="Calibri" w:eastAsia="MgHelveticaUCPol" w:hAnsi="Calibri" w:cs="Calibri"/>
        </w:rPr>
        <w:t xml:space="preserve">θέματα όπως </w:t>
      </w:r>
      <w:r w:rsidR="00847879" w:rsidRPr="00AF797C">
        <w:rPr>
          <w:rFonts w:ascii="Calibri" w:eastAsia="MgHelveticaUCPol" w:hAnsi="Calibri" w:cs="Calibri"/>
        </w:rPr>
        <w:t>η αρτηριακή πίεση, ο σακχαρώδης διαβήτης και τα λιπίδια, οι βλάβες σε όργανα στόχο που σχετίζονται με αυτά, η άσκηση και η διατροφή σε καρδιαγγειακές νόσους, νεότερες τεχνολογίες για τη διάγνωση και παρακολούθηση ασθενών με καρδιαγγειακό κίνδυνο, καθώς και η κλινική μεταπτυχιακή έρευνα στα παραπάνω γνωστικά πεδία. Οι απόφοιτοι του ΠΜΣ θα μπορούν να απασχοληθούν σε θέσεις του δημόσιου και ιδιωτικού τομέα, που απαιτούν εξειδικευμένες γνώσεις στο συγκεκριμένο επιστημονικό αντικείμενο.</w:t>
      </w:r>
      <w:r w:rsidR="00847879" w:rsidRPr="00AF797C">
        <w:rPr>
          <w:rFonts w:ascii="Calibri" w:eastAsia="+mn-ea" w:hAnsi="Calibri" w:cs="Calibri"/>
          <w:color w:val="000000"/>
          <w:kern w:val="24"/>
          <w:lang w:eastAsia="ar-SA"/>
        </w:rPr>
        <w:t xml:space="preserve"> </w:t>
      </w:r>
    </w:p>
    <w:p w14:paraId="349ADCBC" w14:textId="72650721" w:rsidR="001624D9" w:rsidRPr="00CB354F" w:rsidRDefault="001624D9" w:rsidP="00CB354F">
      <w:pPr>
        <w:tabs>
          <w:tab w:val="left" w:pos="0"/>
        </w:tabs>
        <w:suppressAutoHyphens/>
        <w:spacing w:line="276" w:lineRule="auto"/>
        <w:ind w:right="43"/>
        <w:jc w:val="both"/>
        <w:rPr>
          <w:rFonts w:asciiTheme="minorHAnsi" w:eastAsia="+mn-ea" w:hAnsiTheme="minorHAnsi" w:cstheme="minorHAnsi"/>
          <w:color w:val="000000"/>
          <w:kern w:val="24"/>
          <w:lang w:eastAsia="ar-SA"/>
        </w:rPr>
      </w:pPr>
      <w:r w:rsidRPr="00CB354F">
        <w:rPr>
          <w:rFonts w:asciiTheme="minorHAnsi" w:eastAsia="+mn-ea" w:hAnsiTheme="minorHAnsi" w:cstheme="minorHAnsi"/>
          <w:color w:val="000000"/>
          <w:kern w:val="24"/>
          <w:lang w:eastAsia="ar-SA"/>
        </w:rPr>
        <w:t xml:space="preserve"> </w:t>
      </w:r>
    </w:p>
    <w:p w14:paraId="2335EA8A" w14:textId="75CC51CE" w:rsidR="00847879" w:rsidRPr="00AF797C" w:rsidRDefault="001624D9" w:rsidP="00847879">
      <w:pPr>
        <w:spacing w:line="360" w:lineRule="auto"/>
        <w:jc w:val="both"/>
        <w:rPr>
          <w:rFonts w:ascii="Calibri" w:eastAsia="MgHelveticaUCPol" w:hAnsi="Calibri" w:cs="MgHelveticaUCPol"/>
        </w:rPr>
      </w:pPr>
      <w:r w:rsidRPr="00CB354F">
        <w:rPr>
          <w:rFonts w:asciiTheme="minorHAnsi" w:hAnsiTheme="minorHAnsi" w:cstheme="minorHAnsi"/>
          <w:b/>
          <w:color w:val="000000"/>
          <w:u w:color="000000"/>
        </w:rPr>
        <w:t>Σκοπός</w:t>
      </w:r>
      <w:r w:rsidRPr="00CB354F">
        <w:rPr>
          <w:rFonts w:asciiTheme="minorHAnsi" w:hAnsiTheme="minorHAnsi" w:cstheme="minorHAnsi"/>
          <w:color w:val="000000"/>
          <w:u w:color="000000"/>
        </w:rPr>
        <w:t xml:space="preserve"> </w:t>
      </w:r>
      <w:r w:rsidR="00847879" w:rsidRPr="00AF797C">
        <w:rPr>
          <w:rFonts w:ascii="Calibri" w:eastAsia="MgHelveticaUCPol" w:hAnsi="Calibri" w:cs="MgHelveticaUCPol"/>
        </w:rPr>
        <w:t xml:space="preserve">του ΠΜΣ αποτελεί η καλλιέργεια και η προαγωγή της γνώσης και συγκεκριμένα των πιο πρόσφατων δεδομένων της έρευνας στα παραπάνω επιστημονικά πεδία σε νέους επιστήμονες και ερευνητές. Επίσης, </w:t>
      </w:r>
      <w:r w:rsidR="00847879" w:rsidRPr="00AF797C">
        <w:rPr>
          <w:rFonts w:ascii="Calibri" w:eastAsia="MgHelveticaUCPol" w:hAnsi="Calibri" w:cs="MgHelveticaUCPol"/>
          <w:bCs/>
        </w:rPr>
        <w:t xml:space="preserve">η παραγωγή ερευνητικών αποτελεσμάτων στην ιατρική επιστήμη και, ειδικότερα, </w:t>
      </w:r>
      <w:r w:rsidR="00847879" w:rsidRPr="00AF797C">
        <w:rPr>
          <w:rFonts w:ascii="Calibri" w:eastAsia="MgHelveticaUCPol" w:hAnsi="Calibri" w:cs="MgHelveticaUCPol"/>
        </w:rPr>
        <w:t xml:space="preserve">στο αντικείμενο της Καρδιαγγειακής Νόσου. </w:t>
      </w:r>
    </w:p>
    <w:p w14:paraId="6673713E" w14:textId="77777777" w:rsidR="00847879" w:rsidRPr="00847879" w:rsidRDefault="00847879" w:rsidP="00847879">
      <w:pPr>
        <w:tabs>
          <w:tab w:val="left" w:pos="0"/>
        </w:tabs>
        <w:suppressAutoHyphens/>
        <w:spacing w:line="360" w:lineRule="auto"/>
        <w:ind w:right="43"/>
        <w:jc w:val="both"/>
        <w:rPr>
          <w:rFonts w:asciiTheme="minorHAnsi" w:eastAsia="+mn-ea" w:hAnsiTheme="minorHAnsi" w:cstheme="minorHAnsi"/>
          <w:color w:val="000000"/>
          <w:kern w:val="24"/>
          <w:lang w:eastAsia="ar-SA"/>
        </w:rPr>
      </w:pPr>
      <w:r w:rsidRPr="00847879">
        <w:rPr>
          <w:rFonts w:asciiTheme="minorHAnsi" w:eastAsia="+mn-ea" w:hAnsiTheme="minorHAnsi" w:cstheme="minorHAnsi"/>
          <w:color w:val="000000"/>
          <w:kern w:val="24"/>
          <w:lang w:eastAsia="ar-SA"/>
        </w:rPr>
        <w:lastRenderedPageBreak/>
        <w:t xml:space="preserve">Στόχος είναι να δοθούν στους μεταπτυχιακούς φοιτητές όλες οι απαραίτητες γνώσεις ώστε να ενδυναμώσουν τις γνώσεις τους με τις νεότερες τεχνικές, τις οποίες θα εφαρμόσουν στην μετέπειτα ιατρική τους σταδιοδρομία.    </w:t>
      </w:r>
    </w:p>
    <w:p w14:paraId="4BAEDC21" w14:textId="61277368" w:rsidR="001624D9" w:rsidRPr="00CB354F" w:rsidRDefault="001624D9" w:rsidP="00847879">
      <w:pPr>
        <w:tabs>
          <w:tab w:val="left" w:pos="0"/>
        </w:tabs>
        <w:suppressAutoHyphens/>
        <w:spacing w:line="276" w:lineRule="auto"/>
        <w:ind w:right="43"/>
        <w:jc w:val="both"/>
        <w:rPr>
          <w:rFonts w:asciiTheme="minorHAnsi" w:hAnsiTheme="minorHAnsi" w:cstheme="minorHAnsi"/>
          <w:color w:val="000000"/>
          <w:spacing w:val="1"/>
          <w:lang w:eastAsia="ar-SA"/>
        </w:rPr>
      </w:pPr>
      <w:r w:rsidRPr="00CB354F">
        <w:rPr>
          <w:rFonts w:asciiTheme="minorHAnsi" w:hAnsiTheme="minorHAnsi" w:cstheme="minorHAnsi"/>
          <w:b/>
          <w:color w:val="000000"/>
          <w:spacing w:val="1"/>
          <w:lang w:eastAsia="ar-SA"/>
        </w:rPr>
        <w:t>Βασικοί στόχοι</w:t>
      </w:r>
      <w:r w:rsidRPr="00CB354F">
        <w:rPr>
          <w:rFonts w:asciiTheme="minorHAnsi" w:hAnsiTheme="minorHAnsi" w:cstheme="minorHAnsi"/>
          <w:color w:val="000000"/>
          <w:spacing w:val="1"/>
          <w:lang w:eastAsia="ar-SA"/>
        </w:rPr>
        <w:t xml:space="preserve"> του </w:t>
      </w:r>
      <w:r w:rsidR="006D7A57">
        <w:rPr>
          <w:rFonts w:asciiTheme="minorHAnsi" w:hAnsiTheme="minorHAnsi" w:cstheme="minorHAnsi"/>
          <w:color w:val="000000"/>
          <w:spacing w:val="1"/>
          <w:lang w:eastAsia="ar-SA"/>
        </w:rPr>
        <w:t>ΠΜΣ</w:t>
      </w:r>
      <w:r w:rsidRPr="00CB354F">
        <w:rPr>
          <w:rFonts w:asciiTheme="minorHAnsi" w:hAnsiTheme="minorHAnsi" w:cstheme="minorHAnsi"/>
          <w:color w:val="000000"/>
          <w:spacing w:val="1"/>
          <w:lang w:eastAsia="ar-SA"/>
        </w:rPr>
        <w:t xml:space="preserve"> είναι:</w:t>
      </w:r>
    </w:p>
    <w:p w14:paraId="0AEA4494" w14:textId="77777777" w:rsidR="00847879" w:rsidRPr="00847879" w:rsidRDefault="00847879" w:rsidP="00847879">
      <w:pPr>
        <w:numPr>
          <w:ilvl w:val="0"/>
          <w:numId w:val="34"/>
        </w:numPr>
        <w:tabs>
          <w:tab w:val="left" w:pos="709"/>
        </w:tabs>
        <w:suppressAutoHyphens/>
        <w:spacing w:line="360" w:lineRule="auto"/>
        <w:ind w:left="284" w:right="43" w:hanging="284"/>
        <w:jc w:val="both"/>
        <w:rPr>
          <w:rFonts w:asciiTheme="minorHAnsi" w:hAnsiTheme="minorHAnsi" w:cstheme="minorHAnsi"/>
          <w:color w:val="000000"/>
          <w:spacing w:val="1"/>
          <w:lang w:eastAsia="ar-SA"/>
        </w:rPr>
      </w:pPr>
      <w:r w:rsidRPr="00847879">
        <w:rPr>
          <w:rFonts w:asciiTheme="minorHAnsi" w:hAnsiTheme="minorHAnsi" w:cstheme="minorHAnsi"/>
          <w:color w:val="000000"/>
          <w:spacing w:val="1"/>
          <w:lang w:eastAsia="ar-SA"/>
        </w:rPr>
        <w:t xml:space="preserve">Η παροχή υψηλού επιπέδου μεταπτυχιακών σπουδών, τόσο σε θεωρητικό επίπεδο όσο και σε επίπεδο πρακτικής άσκησης, δεδομένης της φύσης του εκπαιδευτικού αντικειμένου. </w:t>
      </w:r>
    </w:p>
    <w:p w14:paraId="5855ABA5" w14:textId="77777777" w:rsidR="00847879" w:rsidRPr="00847879" w:rsidRDefault="00847879" w:rsidP="00847879">
      <w:pPr>
        <w:numPr>
          <w:ilvl w:val="0"/>
          <w:numId w:val="34"/>
        </w:numPr>
        <w:tabs>
          <w:tab w:val="left" w:pos="709"/>
        </w:tabs>
        <w:suppressAutoHyphens/>
        <w:spacing w:line="360" w:lineRule="auto"/>
        <w:ind w:left="284" w:right="43" w:hanging="284"/>
        <w:jc w:val="both"/>
        <w:rPr>
          <w:rFonts w:asciiTheme="minorHAnsi" w:hAnsiTheme="minorHAnsi" w:cstheme="minorHAnsi"/>
          <w:color w:val="000000"/>
          <w:spacing w:val="1"/>
          <w:lang w:eastAsia="ar-SA"/>
        </w:rPr>
      </w:pPr>
      <w:r w:rsidRPr="00847879">
        <w:rPr>
          <w:rFonts w:asciiTheme="minorHAnsi" w:hAnsiTheme="minorHAnsi" w:cstheme="minorHAnsi"/>
          <w:color w:val="000000"/>
          <w:spacing w:val="1"/>
          <w:lang w:eastAsia="ar-SA"/>
        </w:rPr>
        <w:t>Η κατάρτιση εξειδικευμένων αποφοίτων με στέρεες θεωρητικές γνώσεις που θα τους διασφαλίσει την ικανότητα αντιμετώπισης σύνθετων προβλημάτων που παρουσιάζονται στον τομέα της Καρδιαγγειακής Νόσου.</w:t>
      </w:r>
    </w:p>
    <w:p w14:paraId="69A6CD85" w14:textId="77777777" w:rsidR="00847879" w:rsidRPr="00847879" w:rsidRDefault="00847879" w:rsidP="00847879">
      <w:pPr>
        <w:numPr>
          <w:ilvl w:val="0"/>
          <w:numId w:val="34"/>
        </w:numPr>
        <w:tabs>
          <w:tab w:val="left" w:pos="709"/>
        </w:tabs>
        <w:suppressAutoHyphens/>
        <w:spacing w:line="360" w:lineRule="auto"/>
        <w:ind w:left="284" w:right="43" w:hanging="284"/>
        <w:jc w:val="both"/>
        <w:rPr>
          <w:rFonts w:asciiTheme="minorHAnsi" w:hAnsiTheme="minorHAnsi" w:cstheme="minorHAnsi"/>
          <w:color w:val="000000"/>
          <w:spacing w:val="1"/>
          <w:lang w:eastAsia="ar-SA"/>
        </w:rPr>
      </w:pPr>
      <w:r w:rsidRPr="00847879">
        <w:rPr>
          <w:rFonts w:asciiTheme="minorHAnsi" w:hAnsiTheme="minorHAnsi" w:cstheme="minorHAnsi"/>
          <w:color w:val="000000"/>
          <w:spacing w:val="1"/>
          <w:lang w:eastAsia="ar-SA"/>
        </w:rPr>
        <w:t xml:space="preserve">Η προαγωγή της επιστημονικής έρευνας στα πλαίσια της εκπόνησης υψηλού επιπέδου συναφών μεταπτυχιακών διπλωματικών εργασιών. </w:t>
      </w:r>
    </w:p>
    <w:p w14:paraId="3F274A26" w14:textId="77777777" w:rsidR="00847879" w:rsidRPr="00847879" w:rsidRDefault="00847879" w:rsidP="00847879">
      <w:pPr>
        <w:numPr>
          <w:ilvl w:val="0"/>
          <w:numId w:val="34"/>
        </w:numPr>
        <w:tabs>
          <w:tab w:val="left" w:pos="709"/>
        </w:tabs>
        <w:suppressAutoHyphens/>
        <w:spacing w:line="360" w:lineRule="auto"/>
        <w:ind w:left="284" w:right="43" w:hanging="284"/>
        <w:jc w:val="both"/>
        <w:rPr>
          <w:rFonts w:asciiTheme="minorHAnsi" w:hAnsiTheme="minorHAnsi" w:cstheme="minorHAnsi"/>
          <w:color w:val="000000"/>
          <w:spacing w:val="1"/>
          <w:lang w:eastAsia="ar-SA"/>
        </w:rPr>
      </w:pPr>
      <w:r w:rsidRPr="00847879">
        <w:rPr>
          <w:rFonts w:asciiTheme="minorHAnsi" w:hAnsiTheme="minorHAnsi" w:cstheme="minorHAnsi"/>
          <w:color w:val="000000"/>
          <w:spacing w:val="1"/>
          <w:lang w:eastAsia="ar-SA"/>
        </w:rPr>
        <w:t xml:space="preserve">Η προετοιμασία των μεταπτυχιακών φοιτητών για την εκπόνηση διδακτορικών διατριβών με την καλλιέργεια και ανάπτυξη κριτικών και ερευνητικών δεξιοτήτων στα πλαίσια του μεταπτυχιακού προγράμματος σπουδών.  </w:t>
      </w:r>
    </w:p>
    <w:p w14:paraId="61545DAF" w14:textId="648AE423" w:rsidR="00847879" w:rsidRPr="00847879" w:rsidRDefault="00847879" w:rsidP="00847879">
      <w:pPr>
        <w:tabs>
          <w:tab w:val="left" w:pos="284"/>
        </w:tabs>
        <w:suppressAutoHyphens/>
        <w:spacing w:line="360" w:lineRule="auto"/>
        <w:ind w:left="284" w:right="43" w:hanging="284"/>
        <w:jc w:val="both"/>
        <w:rPr>
          <w:rFonts w:asciiTheme="minorHAnsi" w:hAnsiTheme="minorHAnsi" w:cstheme="minorHAnsi"/>
          <w:color w:val="000000"/>
          <w:spacing w:val="1"/>
          <w:lang w:eastAsia="ar-SA"/>
        </w:rPr>
      </w:pPr>
      <w:r w:rsidRPr="00847879">
        <w:rPr>
          <w:rFonts w:asciiTheme="minorHAnsi" w:hAnsiTheme="minorHAnsi" w:cstheme="minorHAnsi"/>
          <w:color w:val="000000"/>
          <w:spacing w:val="1"/>
          <w:lang w:eastAsia="ar-SA"/>
        </w:rPr>
        <w:tab/>
        <w:t xml:space="preserve">Κατευθυντήριες αρχές του </w:t>
      </w:r>
      <w:r w:rsidR="006D7A57">
        <w:rPr>
          <w:rFonts w:asciiTheme="minorHAnsi" w:hAnsiTheme="minorHAnsi" w:cstheme="minorHAnsi"/>
          <w:color w:val="000000"/>
          <w:spacing w:val="1"/>
          <w:lang w:eastAsia="ar-SA"/>
        </w:rPr>
        <w:t>ΠΜΣ</w:t>
      </w:r>
      <w:r w:rsidRPr="00847879">
        <w:rPr>
          <w:rFonts w:asciiTheme="minorHAnsi" w:hAnsiTheme="minorHAnsi" w:cstheme="minorHAnsi"/>
          <w:color w:val="000000"/>
          <w:spacing w:val="1"/>
          <w:lang w:eastAsia="ar-SA"/>
        </w:rPr>
        <w:t xml:space="preserve"> αποτελούν αφενός μεν η εξασφάλιση στους μεταπτυχιακούς φοιτητές επιστημονικών σύγχρονων γνώσεων και κατάλληλων ερευνητικών μεθόδων και αρχών, τέτοιων που θα τους καταστήσουν ικανούς για συνεχή εκπαίδευση και βελτίωση της καθ’ ημέρα κλινικής πράξης, αφετέρου δε η καλλιέργεια σε αυτούς πρακτικών δεξιοτήτων που απαιτούνται για μια υπεύθυνη και ολοκληρωμένη επιστημονική και επαγγελματική δραστηριότητα. </w:t>
      </w:r>
    </w:p>
    <w:p w14:paraId="36A18896" w14:textId="1317150C" w:rsidR="001624D9" w:rsidRPr="00CB354F" w:rsidRDefault="001624D9" w:rsidP="00A835E7">
      <w:pPr>
        <w:tabs>
          <w:tab w:val="left" w:pos="0"/>
        </w:tabs>
        <w:suppressAutoHyphens/>
        <w:spacing w:line="360" w:lineRule="auto"/>
        <w:ind w:right="43"/>
        <w:jc w:val="both"/>
        <w:rPr>
          <w:rFonts w:asciiTheme="minorHAnsi" w:hAnsiTheme="minorHAnsi" w:cstheme="minorHAnsi"/>
          <w:color w:val="000000"/>
          <w:spacing w:val="1"/>
          <w:lang w:eastAsia="ar-SA"/>
        </w:rPr>
      </w:pPr>
      <w:r w:rsidRPr="00CB354F">
        <w:rPr>
          <w:rFonts w:asciiTheme="minorHAnsi" w:hAnsiTheme="minorHAnsi" w:cstheme="minorHAnsi"/>
          <w:color w:val="000000"/>
          <w:spacing w:val="1"/>
          <w:lang w:eastAsia="ar-SA"/>
        </w:rPr>
        <w:t xml:space="preserve">Υποχρέωση όλων των συντελεστών λειτουργίας του </w:t>
      </w:r>
      <w:r w:rsidR="006D7A57">
        <w:rPr>
          <w:rFonts w:asciiTheme="minorHAnsi" w:hAnsiTheme="minorHAnsi" w:cstheme="minorHAnsi"/>
          <w:color w:val="000000"/>
          <w:spacing w:val="1"/>
          <w:lang w:eastAsia="ar-SA"/>
        </w:rPr>
        <w:t>ΠΜΣ</w:t>
      </w:r>
      <w:r w:rsidRPr="00CB354F">
        <w:rPr>
          <w:rFonts w:asciiTheme="minorHAnsi" w:hAnsiTheme="minorHAnsi" w:cstheme="minorHAnsi"/>
          <w:color w:val="000000"/>
          <w:spacing w:val="1"/>
          <w:lang w:eastAsia="ar-SA"/>
        </w:rPr>
        <w:t xml:space="preserve"> είναι η διασφάλιση της ποιότητας και της συνεχούς βελτίωσης λειτουργίας του προγράμματος, της εκπαιδευτικής και ερευνητικής διαδικασίας, καθώς και η προώθηση συνεργασιών με συναφή Προγράμματα και Κέντρα του εσωτερικού και του εξωτερικού.</w:t>
      </w:r>
    </w:p>
    <w:p w14:paraId="2E67B4FB" w14:textId="77777777" w:rsidR="00847879" w:rsidRPr="00847879" w:rsidRDefault="00847879" w:rsidP="00847879">
      <w:pPr>
        <w:spacing w:line="360" w:lineRule="auto"/>
        <w:jc w:val="both"/>
        <w:rPr>
          <w:rFonts w:asciiTheme="minorHAnsi" w:hAnsiTheme="minorHAnsi" w:cstheme="minorHAnsi"/>
          <w:iCs/>
          <w:color w:val="000000"/>
          <w:u w:color="000000"/>
        </w:rPr>
      </w:pPr>
      <w:r w:rsidRPr="00847879">
        <w:rPr>
          <w:rFonts w:asciiTheme="minorHAnsi" w:hAnsiTheme="minorHAnsi" w:cstheme="minorHAnsi"/>
          <w:iCs/>
          <w:color w:val="000000"/>
          <w:u w:color="000000"/>
        </w:rPr>
        <w:t>Οι μεταπτυχιακοί φοιτητές του προτεινόμενου ΠΜΣ θα εκπαιδευτούν ενδεικτικά στα κάτωθι γνωστικά αντικείμενα:</w:t>
      </w:r>
    </w:p>
    <w:p w14:paraId="5B96D434" w14:textId="77777777" w:rsidR="00847879" w:rsidRPr="00847879" w:rsidRDefault="00847879" w:rsidP="00847879">
      <w:pPr>
        <w:pStyle w:val="a3"/>
        <w:numPr>
          <w:ilvl w:val="0"/>
          <w:numId w:val="35"/>
        </w:numPr>
        <w:spacing w:line="360" w:lineRule="auto"/>
        <w:jc w:val="both"/>
        <w:rPr>
          <w:rFonts w:asciiTheme="minorHAnsi" w:hAnsiTheme="minorHAnsi" w:cstheme="minorHAnsi"/>
          <w:color w:val="000000"/>
          <w:spacing w:val="1"/>
          <w:lang w:eastAsia="ar-SA"/>
        </w:rPr>
      </w:pPr>
      <w:r w:rsidRPr="00847879">
        <w:rPr>
          <w:rFonts w:asciiTheme="minorHAnsi" w:hAnsiTheme="minorHAnsi" w:cstheme="minorHAnsi"/>
          <w:color w:val="000000"/>
          <w:spacing w:val="1"/>
          <w:lang w:eastAsia="ar-SA"/>
        </w:rPr>
        <w:t>Αρτηριακή υπέρταση</w:t>
      </w:r>
    </w:p>
    <w:p w14:paraId="4457B29F" w14:textId="77777777" w:rsidR="00847879" w:rsidRPr="00847879" w:rsidRDefault="00847879" w:rsidP="00847879">
      <w:pPr>
        <w:pStyle w:val="a3"/>
        <w:numPr>
          <w:ilvl w:val="0"/>
          <w:numId w:val="35"/>
        </w:numPr>
        <w:spacing w:line="360" w:lineRule="auto"/>
        <w:jc w:val="both"/>
        <w:rPr>
          <w:rFonts w:asciiTheme="minorHAnsi" w:hAnsiTheme="minorHAnsi" w:cstheme="minorHAnsi"/>
          <w:color w:val="000000"/>
          <w:spacing w:val="1"/>
          <w:lang w:eastAsia="ar-SA"/>
        </w:rPr>
      </w:pPr>
      <w:r w:rsidRPr="00847879">
        <w:rPr>
          <w:rFonts w:asciiTheme="minorHAnsi" w:hAnsiTheme="minorHAnsi" w:cstheme="minorHAnsi"/>
          <w:color w:val="000000"/>
          <w:spacing w:val="1"/>
          <w:lang w:eastAsia="ar-SA"/>
        </w:rPr>
        <w:t>Αντιμετώπιση του σακχαρώδη διαβήτη</w:t>
      </w:r>
    </w:p>
    <w:p w14:paraId="736C4E88" w14:textId="77777777" w:rsidR="00847879" w:rsidRPr="00847879" w:rsidRDefault="00847879" w:rsidP="00847879">
      <w:pPr>
        <w:pStyle w:val="a3"/>
        <w:numPr>
          <w:ilvl w:val="0"/>
          <w:numId w:val="35"/>
        </w:numPr>
        <w:spacing w:line="360" w:lineRule="auto"/>
        <w:jc w:val="both"/>
        <w:rPr>
          <w:rFonts w:asciiTheme="minorHAnsi" w:hAnsiTheme="minorHAnsi" w:cstheme="minorHAnsi"/>
          <w:color w:val="000000"/>
          <w:spacing w:val="1"/>
          <w:lang w:eastAsia="ar-SA"/>
        </w:rPr>
      </w:pPr>
      <w:r w:rsidRPr="00847879">
        <w:rPr>
          <w:rFonts w:asciiTheme="minorHAnsi" w:hAnsiTheme="minorHAnsi" w:cstheme="minorHAnsi"/>
          <w:color w:val="000000"/>
          <w:spacing w:val="1"/>
          <w:lang w:eastAsia="ar-SA"/>
        </w:rPr>
        <w:t>Καρδιαγγειακός κίνδυνος στην παιδική ηλικία</w:t>
      </w:r>
    </w:p>
    <w:p w14:paraId="1D0DB045" w14:textId="77777777" w:rsidR="00847879" w:rsidRPr="00847879" w:rsidRDefault="00847879" w:rsidP="00847879">
      <w:pPr>
        <w:pStyle w:val="a3"/>
        <w:numPr>
          <w:ilvl w:val="0"/>
          <w:numId w:val="35"/>
        </w:numPr>
        <w:spacing w:line="360" w:lineRule="auto"/>
        <w:jc w:val="both"/>
        <w:rPr>
          <w:rFonts w:asciiTheme="minorHAnsi" w:hAnsiTheme="minorHAnsi" w:cstheme="minorHAnsi"/>
          <w:color w:val="000000"/>
          <w:spacing w:val="1"/>
          <w:lang w:eastAsia="ar-SA"/>
        </w:rPr>
      </w:pPr>
      <w:r w:rsidRPr="00847879">
        <w:rPr>
          <w:rFonts w:asciiTheme="minorHAnsi" w:hAnsiTheme="minorHAnsi" w:cstheme="minorHAnsi"/>
          <w:color w:val="000000"/>
          <w:spacing w:val="1"/>
          <w:lang w:eastAsia="ar-SA"/>
        </w:rPr>
        <w:t>Λιπίδια</w:t>
      </w:r>
    </w:p>
    <w:p w14:paraId="312FFA18" w14:textId="77777777" w:rsidR="00847879" w:rsidRPr="00847879" w:rsidRDefault="00847879" w:rsidP="00847879">
      <w:pPr>
        <w:pStyle w:val="a3"/>
        <w:numPr>
          <w:ilvl w:val="0"/>
          <w:numId w:val="35"/>
        </w:numPr>
        <w:spacing w:line="360" w:lineRule="auto"/>
        <w:jc w:val="both"/>
        <w:rPr>
          <w:rFonts w:asciiTheme="minorHAnsi" w:hAnsiTheme="minorHAnsi" w:cstheme="minorHAnsi"/>
          <w:color w:val="000000"/>
          <w:spacing w:val="1"/>
          <w:lang w:eastAsia="ar-SA"/>
        </w:rPr>
      </w:pPr>
      <w:r w:rsidRPr="00847879">
        <w:rPr>
          <w:rFonts w:asciiTheme="minorHAnsi" w:hAnsiTheme="minorHAnsi" w:cstheme="minorHAnsi"/>
          <w:color w:val="000000"/>
          <w:spacing w:val="1"/>
          <w:lang w:eastAsia="ar-SA"/>
        </w:rPr>
        <w:t>Βλάβες σε όργανα στόχους</w:t>
      </w:r>
    </w:p>
    <w:p w14:paraId="189A38F2" w14:textId="77777777" w:rsidR="00847879" w:rsidRPr="00847879" w:rsidRDefault="00847879" w:rsidP="00847879">
      <w:pPr>
        <w:pStyle w:val="a3"/>
        <w:numPr>
          <w:ilvl w:val="0"/>
          <w:numId w:val="35"/>
        </w:numPr>
        <w:spacing w:line="360" w:lineRule="auto"/>
        <w:jc w:val="both"/>
        <w:rPr>
          <w:rFonts w:asciiTheme="minorHAnsi" w:hAnsiTheme="minorHAnsi" w:cstheme="minorHAnsi"/>
          <w:color w:val="000000"/>
          <w:spacing w:val="1"/>
          <w:lang w:eastAsia="ar-SA"/>
        </w:rPr>
      </w:pPr>
      <w:r w:rsidRPr="00847879">
        <w:rPr>
          <w:rFonts w:asciiTheme="minorHAnsi" w:hAnsiTheme="minorHAnsi" w:cstheme="minorHAnsi"/>
          <w:color w:val="000000"/>
          <w:spacing w:val="1"/>
          <w:lang w:eastAsia="ar-SA"/>
        </w:rPr>
        <w:lastRenderedPageBreak/>
        <w:t>Νεότερες τεχνολογίες στη διάγνωση και παρακολούθηση του καρδιαγγειακού κινδύνου</w:t>
      </w:r>
    </w:p>
    <w:p w14:paraId="6F8767AA" w14:textId="77777777" w:rsidR="00847879" w:rsidRPr="00847879" w:rsidRDefault="00847879" w:rsidP="00847879">
      <w:pPr>
        <w:pStyle w:val="a3"/>
        <w:numPr>
          <w:ilvl w:val="0"/>
          <w:numId w:val="35"/>
        </w:numPr>
        <w:spacing w:line="360" w:lineRule="auto"/>
        <w:jc w:val="both"/>
        <w:rPr>
          <w:rFonts w:asciiTheme="minorHAnsi" w:hAnsiTheme="minorHAnsi" w:cstheme="minorHAnsi"/>
          <w:color w:val="000000"/>
          <w:spacing w:val="1"/>
          <w:lang w:eastAsia="ar-SA"/>
        </w:rPr>
      </w:pPr>
      <w:r w:rsidRPr="00847879">
        <w:rPr>
          <w:rFonts w:asciiTheme="minorHAnsi" w:hAnsiTheme="minorHAnsi" w:cstheme="minorHAnsi"/>
          <w:color w:val="000000"/>
          <w:spacing w:val="1"/>
          <w:lang w:eastAsia="ar-SA"/>
        </w:rPr>
        <w:t>Παρακολούθηση κλινικών περιστατικών καρδιαγγειακού κινδύνου</w:t>
      </w:r>
    </w:p>
    <w:p w14:paraId="30DCE2DA" w14:textId="77777777" w:rsidR="00391830" w:rsidRPr="00847879" w:rsidRDefault="00391830" w:rsidP="00CB354F">
      <w:pPr>
        <w:tabs>
          <w:tab w:val="left" w:pos="0"/>
        </w:tabs>
        <w:spacing w:line="276" w:lineRule="auto"/>
        <w:rPr>
          <w:rFonts w:asciiTheme="minorHAnsi" w:hAnsiTheme="minorHAnsi" w:cstheme="minorHAnsi"/>
          <w:color w:val="FF0000"/>
        </w:rPr>
      </w:pPr>
    </w:p>
    <w:p w14:paraId="24F7A10F" w14:textId="77777777" w:rsidR="00391830" w:rsidRPr="001624D9" w:rsidRDefault="00391830" w:rsidP="00967597">
      <w:pPr>
        <w:spacing w:line="276" w:lineRule="auto"/>
        <w:jc w:val="center"/>
        <w:outlineLvl w:val="0"/>
        <w:rPr>
          <w:rFonts w:asciiTheme="minorHAnsi" w:hAnsiTheme="minorHAnsi"/>
          <w:b/>
        </w:rPr>
      </w:pPr>
      <w:r w:rsidRPr="001624D9">
        <w:rPr>
          <w:rFonts w:asciiTheme="minorHAnsi" w:hAnsiTheme="minorHAnsi"/>
          <w:b/>
        </w:rPr>
        <w:t>Άρθρο 2</w:t>
      </w:r>
    </w:p>
    <w:p w14:paraId="4AEA8A73" w14:textId="4FAF8990" w:rsidR="00391830" w:rsidRPr="001624D9" w:rsidRDefault="00391830" w:rsidP="00967597">
      <w:pPr>
        <w:adjustRightInd w:val="0"/>
        <w:spacing w:line="276" w:lineRule="auto"/>
        <w:jc w:val="center"/>
        <w:rPr>
          <w:rFonts w:asciiTheme="minorHAnsi" w:hAnsiTheme="minorHAnsi"/>
          <w:b/>
        </w:rPr>
      </w:pPr>
      <w:r w:rsidRPr="001624D9">
        <w:rPr>
          <w:rFonts w:asciiTheme="minorHAnsi" w:hAnsiTheme="minorHAnsi"/>
          <w:b/>
        </w:rPr>
        <w:t xml:space="preserve">Όργανα διοίκησης του </w:t>
      </w:r>
      <w:r w:rsidR="006D7A57">
        <w:rPr>
          <w:rFonts w:asciiTheme="minorHAnsi" w:hAnsiTheme="minorHAnsi"/>
          <w:b/>
        </w:rPr>
        <w:t>ΠΜΣ</w:t>
      </w:r>
    </w:p>
    <w:p w14:paraId="22CE3AFE" w14:textId="77777777" w:rsidR="00391830" w:rsidRPr="001624D9" w:rsidRDefault="00391830" w:rsidP="00967597">
      <w:pPr>
        <w:adjustRightInd w:val="0"/>
        <w:spacing w:line="276" w:lineRule="auto"/>
        <w:jc w:val="center"/>
        <w:rPr>
          <w:rFonts w:asciiTheme="minorHAnsi" w:hAnsiTheme="minorHAnsi"/>
          <w:b/>
          <w:bCs/>
        </w:rPr>
      </w:pPr>
      <w:r w:rsidRPr="001624D9">
        <w:rPr>
          <w:rFonts w:asciiTheme="minorHAnsi" w:hAnsiTheme="minorHAnsi"/>
          <w:b/>
          <w:bCs/>
        </w:rPr>
        <w:t>(άρθρα  31, 44 και 45  του Ν.4485/2017)</w:t>
      </w:r>
    </w:p>
    <w:p w14:paraId="5CB9D440" w14:textId="72E030D6" w:rsidR="00391830" w:rsidRPr="001624D9" w:rsidRDefault="00E0400B" w:rsidP="00851E8B">
      <w:pPr>
        <w:spacing w:line="360" w:lineRule="auto"/>
        <w:jc w:val="both"/>
        <w:rPr>
          <w:rFonts w:asciiTheme="minorHAnsi" w:hAnsiTheme="minorHAnsi"/>
        </w:rPr>
      </w:pPr>
      <w:r w:rsidRPr="001624D9">
        <w:rPr>
          <w:rFonts w:asciiTheme="minorHAnsi" w:hAnsiTheme="minorHAnsi"/>
        </w:rPr>
        <w:t>Αρμόδια ό</w:t>
      </w:r>
      <w:r w:rsidR="00D70205" w:rsidRPr="001624D9">
        <w:rPr>
          <w:rFonts w:asciiTheme="minorHAnsi" w:hAnsiTheme="minorHAnsi"/>
        </w:rPr>
        <w:t xml:space="preserve">ργανα διοίκησης </w:t>
      </w:r>
      <w:r w:rsidR="000415F4" w:rsidRPr="001624D9">
        <w:rPr>
          <w:rFonts w:asciiTheme="minorHAnsi" w:hAnsiTheme="minorHAnsi"/>
        </w:rPr>
        <w:t xml:space="preserve">και λειτουργίας </w:t>
      </w:r>
      <w:r w:rsidR="00D70205" w:rsidRPr="001624D9">
        <w:rPr>
          <w:rFonts w:asciiTheme="minorHAnsi" w:hAnsiTheme="minorHAnsi"/>
        </w:rPr>
        <w:t xml:space="preserve">του </w:t>
      </w:r>
      <w:r w:rsidR="006D7A57">
        <w:rPr>
          <w:rFonts w:asciiTheme="minorHAnsi" w:hAnsiTheme="minorHAnsi"/>
        </w:rPr>
        <w:t>ΠΜΣ</w:t>
      </w:r>
      <w:r w:rsidR="000415F4" w:rsidRPr="001624D9">
        <w:rPr>
          <w:rFonts w:asciiTheme="minorHAnsi" w:hAnsiTheme="minorHAnsi"/>
        </w:rPr>
        <w:t>, σύμφωνα με τις διατάξεις του ν. 4485/2017</w:t>
      </w:r>
      <w:r w:rsidR="00912028" w:rsidRPr="001624D9">
        <w:rPr>
          <w:rFonts w:asciiTheme="minorHAnsi" w:hAnsiTheme="minorHAnsi"/>
        </w:rPr>
        <w:t xml:space="preserve"> </w:t>
      </w:r>
      <w:r w:rsidR="00391830" w:rsidRPr="001624D9">
        <w:rPr>
          <w:rFonts w:asciiTheme="minorHAnsi" w:hAnsiTheme="minorHAnsi"/>
        </w:rPr>
        <w:t>είναι:</w:t>
      </w:r>
    </w:p>
    <w:p w14:paraId="60107B02" w14:textId="09B66C6B" w:rsidR="00391830" w:rsidRPr="001624D9" w:rsidRDefault="00391830" w:rsidP="00851E8B">
      <w:pPr>
        <w:numPr>
          <w:ilvl w:val="0"/>
          <w:numId w:val="2"/>
        </w:numPr>
        <w:adjustRightInd w:val="0"/>
        <w:spacing w:line="360" w:lineRule="auto"/>
        <w:ind w:left="0"/>
        <w:jc w:val="both"/>
        <w:rPr>
          <w:rFonts w:asciiTheme="minorHAnsi" w:hAnsiTheme="minorHAnsi"/>
          <w:bCs/>
        </w:rPr>
      </w:pPr>
      <w:r w:rsidRPr="001624D9">
        <w:rPr>
          <w:rFonts w:asciiTheme="minorHAnsi" w:hAnsiTheme="minorHAnsi"/>
          <w:b/>
          <w:bCs/>
        </w:rPr>
        <w:t>Η Σύγκλητος</w:t>
      </w:r>
      <w:r w:rsidRPr="001624D9">
        <w:rPr>
          <w:rFonts w:asciiTheme="minorHAnsi" w:hAnsiTheme="minorHAnsi"/>
          <w:bCs/>
        </w:rPr>
        <w:t xml:space="preserve"> </w:t>
      </w:r>
      <w:r w:rsidRPr="001624D9">
        <w:rPr>
          <w:rFonts w:asciiTheme="minorHAnsi" w:hAnsiTheme="minorHAnsi"/>
          <w:b/>
          <w:bCs/>
        </w:rPr>
        <w:t xml:space="preserve">του </w:t>
      </w:r>
      <w:r w:rsidR="00E0400B" w:rsidRPr="001624D9">
        <w:rPr>
          <w:rFonts w:asciiTheme="minorHAnsi" w:hAnsiTheme="minorHAnsi"/>
          <w:b/>
          <w:bCs/>
        </w:rPr>
        <w:t>Ιδρύματος</w:t>
      </w:r>
      <w:r w:rsidRPr="001624D9">
        <w:rPr>
          <w:rFonts w:asciiTheme="minorHAnsi" w:hAnsiTheme="minorHAnsi"/>
          <w:bCs/>
        </w:rPr>
        <w:t xml:space="preserve">, που είναι το αρμόδιο όργανο για τα θέματα ακαδημαϊκού, διοικητικού, οργανωτικού του </w:t>
      </w:r>
      <w:r w:rsidR="006D7A57">
        <w:rPr>
          <w:rFonts w:asciiTheme="minorHAnsi" w:hAnsiTheme="minorHAnsi"/>
          <w:bCs/>
        </w:rPr>
        <w:t>ΠΜΣ</w:t>
      </w:r>
      <w:r w:rsidRPr="001624D9">
        <w:rPr>
          <w:rFonts w:asciiTheme="minorHAnsi" w:hAnsiTheme="minorHAnsi"/>
          <w:bCs/>
        </w:rPr>
        <w:t xml:space="preserve">, και ασκεί όσες αρμοδιότητες σχετικά με το </w:t>
      </w:r>
      <w:r w:rsidR="006D7A57">
        <w:rPr>
          <w:rFonts w:asciiTheme="minorHAnsi" w:hAnsiTheme="minorHAnsi"/>
          <w:bCs/>
        </w:rPr>
        <w:t>ΠΜΣ</w:t>
      </w:r>
      <w:r w:rsidRPr="001624D9">
        <w:rPr>
          <w:rFonts w:asciiTheme="minorHAnsi" w:hAnsiTheme="minorHAnsi"/>
          <w:bCs/>
        </w:rPr>
        <w:t xml:space="preserve"> δεν ανατίθενται από το</w:t>
      </w:r>
      <w:r w:rsidR="00676012" w:rsidRPr="001624D9">
        <w:rPr>
          <w:rFonts w:asciiTheme="minorHAnsi" w:hAnsiTheme="minorHAnsi"/>
          <w:bCs/>
        </w:rPr>
        <w:t>ν</w:t>
      </w:r>
      <w:r w:rsidRPr="001624D9">
        <w:rPr>
          <w:rFonts w:asciiTheme="minorHAnsi" w:hAnsiTheme="minorHAnsi"/>
          <w:bCs/>
        </w:rPr>
        <w:t xml:space="preserve"> νόμο ειδικώς σε άλλα όργανα.</w:t>
      </w:r>
    </w:p>
    <w:p w14:paraId="734BDACF" w14:textId="403E6F21" w:rsidR="00391830" w:rsidRPr="001624D9" w:rsidRDefault="00391830" w:rsidP="00851E8B">
      <w:pPr>
        <w:numPr>
          <w:ilvl w:val="0"/>
          <w:numId w:val="2"/>
        </w:numPr>
        <w:adjustRightInd w:val="0"/>
        <w:spacing w:line="360" w:lineRule="auto"/>
        <w:ind w:left="0"/>
        <w:jc w:val="both"/>
        <w:rPr>
          <w:rFonts w:asciiTheme="minorHAnsi" w:hAnsiTheme="minorHAnsi"/>
          <w:bCs/>
        </w:rPr>
      </w:pPr>
      <w:r w:rsidRPr="001624D9">
        <w:rPr>
          <w:rFonts w:asciiTheme="minorHAnsi" w:hAnsiTheme="minorHAnsi"/>
          <w:b/>
          <w:bCs/>
        </w:rPr>
        <w:t>Η Συνέλευση</w:t>
      </w:r>
      <w:r w:rsidRPr="001624D9">
        <w:rPr>
          <w:rFonts w:asciiTheme="minorHAnsi" w:hAnsiTheme="minorHAnsi"/>
          <w:bCs/>
        </w:rPr>
        <w:t xml:space="preserve"> του Τμήματος Ιατρικής</w:t>
      </w:r>
      <w:r w:rsidR="000415F4" w:rsidRPr="001624D9">
        <w:rPr>
          <w:rFonts w:asciiTheme="minorHAnsi" w:hAnsiTheme="minorHAnsi"/>
          <w:bCs/>
        </w:rPr>
        <w:t>,</w:t>
      </w:r>
      <w:r w:rsidRPr="001624D9">
        <w:rPr>
          <w:rFonts w:asciiTheme="minorHAnsi" w:hAnsiTheme="minorHAnsi"/>
          <w:bCs/>
        </w:rPr>
        <w:t xml:space="preserve"> της Σχολής Επιστημών Υγείας</w:t>
      </w:r>
      <w:r w:rsidR="00E0400B" w:rsidRPr="001624D9">
        <w:rPr>
          <w:rFonts w:asciiTheme="minorHAnsi" w:hAnsiTheme="minorHAnsi"/>
          <w:bCs/>
        </w:rPr>
        <w:t xml:space="preserve"> ΑΠΘ</w:t>
      </w:r>
      <w:r w:rsidRPr="001624D9">
        <w:rPr>
          <w:rFonts w:asciiTheme="minorHAnsi" w:hAnsiTheme="minorHAnsi"/>
          <w:bCs/>
        </w:rPr>
        <w:t xml:space="preserve"> η οποία έχει τις αρμοδιότητες που ορίζονται στο άρθρο 31 παρ. 3 του Ν. 4485/2017.</w:t>
      </w:r>
      <w:r w:rsidRPr="001624D9">
        <w:rPr>
          <w:rFonts w:asciiTheme="minorHAnsi" w:hAnsiTheme="minorHAnsi"/>
        </w:rPr>
        <w:t xml:space="preserve"> </w:t>
      </w:r>
    </w:p>
    <w:p w14:paraId="03CD6E44" w14:textId="0BAD8714" w:rsidR="00CA0C7D" w:rsidRPr="001624D9" w:rsidRDefault="00391830" w:rsidP="00851E8B">
      <w:pPr>
        <w:numPr>
          <w:ilvl w:val="0"/>
          <w:numId w:val="2"/>
        </w:numPr>
        <w:adjustRightInd w:val="0"/>
        <w:spacing w:line="360" w:lineRule="auto"/>
        <w:ind w:left="0"/>
        <w:jc w:val="both"/>
        <w:rPr>
          <w:rFonts w:asciiTheme="minorHAnsi" w:hAnsiTheme="minorHAnsi"/>
          <w:bCs/>
        </w:rPr>
      </w:pPr>
      <w:r w:rsidRPr="001624D9">
        <w:rPr>
          <w:rFonts w:asciiTheme="minorHAnsi" w:hAnsiTheme="minorHAnsi"/>
          <w:b/>
          <w:bCs/>
        </w:rPr>
        <w:t>Η Συντονιστική Επιτροπή</w:t>
      </w:r>
      <w:r w:rsidRPr="001624D9">
        <w:rPr>
          <w:rFonts w:asciiTheme="minorHAnsi" w:hAnsiTheme="minorHAnsi"/>
          <w:bCs/>
        </w:rPr>
        <w:t xml:space="preserve"> (ΣΕ) του </w:t>
      </w:r>
      <w:r w:rsidR="006D7A57">
        <w:rPr>
          <w:rFonts w:asciiTheme="minorHAnsi" w:hAnsiTheme="minorHAnsi"/>
          <w:bCs/>
        </w:rPr>
        <w:t>ΠΜΣ</w:t>
      </w:r>
      <w:r w:rsidRPr="001624D9">
        <w:rPr>
          <w:rFonts w:asciiTheme="minorHAnsi" w:hAnsiTheme="minorHAnsi"/>
          <w:bCs/>
        </w:rPr>
        <w:t xml:space="preserve"> που απαρτίζεται από πέντε (5) μέλη ΔΕΠ του Τμήματος</w:t>
      </w:r>
      <w:r w:rsidR="00E0400B" w:rsidRPr="001624D9">
        <w:rPr>
          <w:rFonts w:asciiTheme="minorHAnsi" w:hAnsiTheme="minorHAnsi"/>
          <w:bCs/>
        </w:rPr>
        <w:t xml:space="preserve"> Ιατρικής</w:t>
      </w:r>
      <w:r w:rsidRPr="001624D9">
        <w:rPr>
          <w:rFonts w:asciiTheme="minorHAnsi" w:hAnsiTheme="minorHAnsi"/>
          <w:bCs/>
        </w:rPr>
        <w:t xml:space="preserve"> τα οποία έχουν αναλάβει μεταπτυχιακό έργο και εκλέγονται από τη Συνέλευση του </w:t>
      </w:r>
      <w:r w:rsidR="00E0400B" w:rsidRPr="001624D9">
        <w:rPr>
          <w:rFonts w:asciiTheme="minorHAnsi" w:hAnsiTheme="minorHAnsi"/>
          <w:bCs/>
        </w:rPr>
        <w:t>οικείου</w:t>
      </w:r>
      <w:r w:rsidRPr="001624D9">
        <w:rPr>
          <w:rFonts w:asciiTheme="minorHAnsi" w:hAnsiTheme="minorHAnsi"/>
          <w:bCs/>
        </w:rPr>
        <w:t xml:space="preserve"> για διετή</w:t>
      </w:r>
      <w:r w:rsidRPr="001624D9">
        <w:rPr>
          <w:rFonts w:asciiTheme="minorHAnsi" w:hAnsiTheme="minorHAnsi"/>
          <w:b/>
          <w:bCs/>
        </w:rPr>
        <w:t xml:space="preserve"> </w:t>
      </w:r>
      <w:r w:rsidRPr="001624D9">
        <w:rPr>
          <w:rFonts w:asciiTheme="minorHAnsi" w:hAnsiTheme="minorHAnsi"/>
          <w:bCs/>
        </w:rPr>
        <w:t xml:space="preserve">θητεία και είναι αρμόδια για την παρακολούθηση και τον συντονισμό της λειτουργίας του </w:t>
      </w:r>
      <w:r w:rsidR="006D7A57">
        <w:rPr>
          <w:rFonts w:asciiTheme="minorHAnsi" w:hAnsiTheme="minorHAnsi"/>
          <w:bCs/>
        </w:rPr>
        <w:t>ΠΜΣ</w:t>
      </w:r>
      <w:r w:rsidRPr="001624D9">
        <w:rPr>
          <w:rFonts w:asciiTheme="minorHAnsi" w:hAnsiTheme="minorHAnsi"/>
          <w:bCs/>
        </w:rPr>
        <w:t>.</w:t>
      </w:r>
    </w:p>
    <w:p w14:paraId="0EFA9CB1" w14:textId="1AA75881" w:rsidR="00CA0C7D" w:rsidRPr="001624D9" w:rsidRDefault="00CA0C7D" w:rsidP="00851E8B">
      <w:pPr>
        <w:numPr>
          <w:ilvl w:val="0"/>
          <w:numId w:val="2"/>
        </w:numPr>
        <w:adjustRightInd w:val="0"/>
        <w:spacing w:line="360" w:lineRule="auto"/>
        <w:ind w:left="0"/>
        <w:jc w:val="both"/>
        <w:rPr>
          <w:rStyle w:val="normalchar1"/>
          <w:rFonts w:asciiTheme="minorHAnsi" w:hAnsiTheme="minorHAnsi"/>
          <w:bCs/>
          <w:sz w:val="24"/>
        </w:rPr>
      </w:pPr>
      <w:r w:rsidRPr="001624D9">
        <w:rPr>
          <w:rStyle w:val="normalchar1"/>
          <w:rFonts w:asciiTheme="minorHAnsi" w:eastAsiaTheme="majorEastAsia" w:hAnsiTheme="minorHAnsi" w:cstheme="minorHAnsi"/>
          <w:b/>
          <w:sz w:val="24"/>
        </w:rPr>
        <w:t>Η Επιτροπή Μεταπτυχιακών Σπουδών του Ιδρύματος</w:t>
      </w:r>
      <w:r w:rsidRPr="001624D9">
        <w:rPr>
          <w:rStyle w:val="normalchar1"/>
          <w:rFonts w:asciiTheme="minorHAnsi" w:eastAsiaTheme="majorEastAsia" w:hAnsiTheme="minorHAnsi" w:cstheme="minorHAnsi"/>
          <w:sz w:val="24"/>
        </w:rPr>
        <w:t xml:space="preserve"> που συγκροτείται από τον</w:t>
      </w:r>
      <w:r w:rsidR="00486542" w:rsidRPr="001624D9">
        <w:rPr>
          <w:rStyle w:val="normalchar1"/>
          <w:rFonts w:asciiTheme="minorHAnsi" w:eastAsiaTheme="majorEastAsia" w:hAnsiTheme="minorHAnsi" w:cstheme="minorHAnsi"/>
          <w:sz w:val="24"/>
        </w:rPr>
        <w:t>/την</w:t>
      </w:r>
      <w:r w:rsidR="00EA56EB" w:rsidRPr="001624D9">
        <w:rPr>
          <w:rStyle w:val="normalchar1"/>
          <w:rFonts w:asciiTheme="minorHAnsi" w:eastAsiaTheme="majorEastAsia" w:hAnsiTheme="minorHAnsi" w:cstheme="minorHAnsi"/>
          <w:sz w:val="24"/>
        </w:rPr>
        <w:t xml:space="preserve"> Αντιπρύτανη</w:t>
      </w:r>
      <w:r w:rsidR="00486542" w:rsidRPr="001624D9">
        <w:rPr>
          <w:rStyle w:val="normalchar1"/>
          <w:rFonts w:asciiTheme="minorHAnsi" w:eastAsiaTheme="majorEastAsia" w:hAnsiTheme="minorHAnsi" w:cstheme="minorHAnsi"/>
          <w:sz w:val="24"/>
        </w:rPr>
        <w:t>/</w:t>
      </w:r>
      <w:r w:rsidRPr="001624D9">
        <w:rPr>
          <w:rStyle w:val="normalchar1"/>
          <w:rFonts w:asciiTheme="minorHAnsi" w:eastAsiaTheme="majorEastAsia" w:hAnsiTheme="minorHAnsi" w:cstheme="minorHAnsi"/>
          <w:sz w:val="24"/>
        </w:rPr>
        <w:t xml:space="preserve">ι Ακαδημαϊκών Υποθέσεων και Φοιτητικών Θεμάτων, ο οποίος εκτελεί χρέη Προέδρου, τους Κοσμήτορες των Σχολών του Ιδρύματος ως μέλη και έχει τις αρμοδιότητες που προβλέπονται στο άρθρο 32 στην παράγραφο 5 του Ν. 4485/2017. </w:t>
      </w:r>
    </w:p>
    <w:p w14:paraId="1712AB73" w14:textId="12DF0F5B" w:rsidR="00CA0C7D" w:rsidRPr="001624D9" w:rsidRDefault="00CA0C7D" w:rsidP="00851E8B">
      <w:pPr>
        <w:numPr>
          <w:ilvl w:val="0"/>
          <w:numId w:val="2"/>
        </w:numPr>
        <w:adjustRightInd w:val="0"/>
        <w:spacing w:line="360" w:lineRule="auto"/>
        <w:ind w:left="0"/>
        <w:jc w:val="both"/>
        <w:rPr>
          <w:rStyle w:val="normalchar1"/>
          <w:rFonts w:asciiTheme="minorHAnsi" w:hAnsiTheme="minorHAnsi"/>
          <w:bCs/>
          <w:sz w:val="24"/>
        </w:rPr>
      </w:pPr>
      <w:r w:rsidRPr="001624D9">
        <w:rPr>
          <w:rStyle w:val="normalchar1"/>
          <w:rFonts w:asciiTheme="minorHAnsi" w:eastAsiaTheme="majorEastAsia" w:hAnsiTheme="minorHAnsi" w:cstheme="minorHAnsi"/>
          <w:b/>
          <w:sz w:val="24"/>
        </w:rPr>
        <w:t xml:space="preserve">Ο Διευθυντής του </w:t>
      </w:r>
      <w:r w:rsidR="006D7A57">
        <w:rPr>
          <w:rStyle w:val="normalchar1"/>
          <w:rFonts w:asciiTheme="minorHAnsi" w:eastAsiaTheme="majorEastAsia" w:hAnsiTheme="minorHAnsi" w:cstheme="minorHAnsi"/>
          <w:b/>
          <w:sz w:val="24"/>
        </w:rPr>
        <w:t>ΠΜΣ</w:t>
      </w:r>
      <w:r w:rsidRPr="001624D9">
        <w:rPr>
          <w:rStyle w:val="normalchar1"/>
          <w:rFonts w:asciiTheme="minorHAnsi" w:eastAsiaTheme="majorEastAsia" w:hAnsiTheme="minorHAnsi" w:cstheme="minorHAnsi"/>
          <w:b/>
          <w:sz w:val="24"/>
        </w:rPr>
        <w:t>,</w:t>
      </w:r>
      <w:r w:rsidRPr="001624D9">
        <w:rPr>
          <w:rStyle w:val="normalchar1"/>
          <w:rFonts w:asciiTheme="minorHAnsi" w:eastAsiaTheme="majorEastAsia" w:hAnsiTheme="minorHAnsi" w:cstheme="minorHAnsi"/>
          <w:b/>
          <w:i/>
          <w:sz w:val="24"/>
        </w:rPr>
        <w:t xml:space="preserve"> </w:t>
      </w:r>
      <w:r w:rsidR="00E0400B" w:rsidRPr="001624D9">
        <w:rPr>
          <w:rStyle w:val="normalchar1"/>
          <w:rFonts w:asciiTheme="minorHAnsi" w:eastAsiaTheme="majorEastAsia" w:hAnsiTheme="minorHAnsi" w:cstheme="minorHAnsi"/>
          <w:i/>
          <w:sz w:val="24"/>
        </w:rPr>
        <w:t>ο οποίος</w:t>
      </w:r>
      <w:r w:rsidR="00E0400B" w:rsidRPr="001624D9">
        <w:rPr>
          <w:rStyle w:val="normalchar1"/>
          <w:rFonts w:asciiTheme="minorHAnsi" w:eastAsiaTheme="majorEastAsia" w:hAnsiTheme="minorHAnsi" w:cstheme="minorHAnsi"/>
          <w:b/>
          <w:i/>
          <w:sz w:val="24"/>
        </w:rPr>
        <w:t xml:space="preserve"> </w:t>
      </w:r>
      <w:r w:rsidRPr="001624D9">
        <w:rPr>
          <w:rStyle w:val="normalchar1"/>
          <w:rFonts w:asciiTheme="minorHAnsi" w:eastAsiaTheme="majorEastAsia" w:hAnsiTheme="minorHAnsi" w:cstheme="minorHAnsi"/>
          <w:sz w:val="24"/>
        </w:rPr>
        <w:t xml:space="preserve">είναι μέλος της </w:t>
      </w:r>
      <w:r w:rsidR="003D6F4C" w:rsidRPr="001624D9">
        <w:rPr>
          <w:rStyle w:val="normalchar1"/>
          <w:rFonts w:asciiTheme="minorHAnsi" w:eastAsiaTheme="majorEastAsia" w:hAnsiTheme="minorHAnsi" w:cstheme="minorHAnsi"/>
          <w:sz w:val="24"/>
        </w:rPr>
        <w:t>ΣΕ</w:t>
      </w:r>
      <w:r w:rsidRPr="001624D9">
        <w:rPr>
          <w:rStyle w:val="normalchar1"/>
          <w:rFonts w:asciiTheme="minorHAnsi" w:eastAsiaTheme="majorEastAsia" w:hAnsiTheme="minorHAnsi" w:cstheme="minorHAnsi"/>
          <w:sz w:val="24"/>
        </w:rPr>
        <w:t xml:space="preserve"> και ορίζεται μαζί με τον Αναπληρωτή του, με απόφαση της Συνέλευσης του Τμήματος, για διετή θητεία και πρέπει να πληροί τις προϋποθέσεις του άρθρου 31 της παρ. 8 του Ν. 4485/2017. </w:t>
      </w:r>
      <w:r w:rsidR="00E0400B" w:rsidRPr="001624D9">
        <w:rPr>
          <w:rStyle w:val="normalchar1"/>
          <w:rFonts w:asciiTheme="minorHAnsi" w:eastAsiaTheme="majorEastAsia" w:hAnsiTheme="minorHAnsi" w:cstheme="minorHAnsi"/>
          <w:sz w:val="24"/>
        </w:rPr>
        <w:t xml:space="preserve">Ο Διευθυντής δεν </w:t>
      </w:r>
      <w:r w:rsidRPr="001624D9">
        <w:rPr>
          <w:rStyle w:val="normalchar1"/>
          <w:rFonts w:asciiTheme="minorHAnsi" w:eastAsiaTheme="majorEastAsia" w:hAnsiTheme="minorHAnsi" w:cstheme="minorHAnsi"/>
          <w:sz w:val="24"/>
        </w:rPr>
        <w:t xml:space="preserve">μπορεί να </w:t>
      </w:r>
      <w:r w:rsidR="00E0400B" w:rsidRPr="001624D9">
        <w:rPr>
          <w:rStyle w:val="normalchar1"/>
          <w:rFonts w:asciiTheme="minorHAnsi" w:eastAsiaTheme="majorEastAsia" w:hAnsiTheme="minorHAnsi" w:cstheme="minorHAnsi"/>
          <w:sz w:val="24"/>
        </w:rPr>
        <w:t xml:space="preserve">ορίζεται για </w:t>
      </w:r>
      <w:r w:rsidRPr="001624D9">
        <w:rPr>
          <w:rStyle w:val="normalchar1"/>
          <w:rFonts w:asciiTheme="minorHAnsi" w:eastAsiaTheme="majorEastAsia" w:hAnsiTheme="minorHAnsi" w:cstheme="minorHAnsi"/>
          <w:sz w:val="24"/>
        </w:rPr>
        <w:t xml:space="preserve">περισσότερες από δύο (2) συνεχόμενες θητείες και δεν δικαιούται </w:t>
      </w:r>
      <w:r w:rsidR="00E0400B" w:rsidRPr="001624D9">
        <w:rPr>
          <w:rStyle w:val="normalchar1"/>
          <w:rFonts w:asciiTheme="minorHAnsi" w:eastAsiaTheme="majorEastAsia" w:hAnsiTheme="minorHAnsi" w:cstheme="minorHAnsi"/>
          <w:sz w:val="24"/>
        </w:rPr>
        <w:t>επιπρόσθετη</w:t>
      </w:r>
      <w:r w:rsidRPr="001624D9">
        <w:rPr>
          <w:rStyle w:val="normalchar1"/>
          <w:rFonts w:asciiTheme="minorHAnsi" w:eastAsiaTheme="majorEastAsia" w:hAnsiTheme="minorHAnsi" w:cstheme="minorHAnsi"/>
          <w:sz w:val="24"/>
        </w:rPr>
        <w:t xml:space="preserve"> αμοιβή για το διοικητικό του έργο.</w:t>
      </w:r>
      <w:r w:rsidRPr="001624D9">
        <w:rPr>
          <w:rStyle w:val="normalchar1"/>
          <w:rFonts w:asciiTheme="minorHAnsi" w:eastAsiaTheme="majorEastAsia" w:hAnsiTheme="minorHAnsi" w:cstheme="minorHAnsi"/>
          <w:b/>
          <w:i/>
        </w:rPr>
        <w:t xml:space="preserve"> </w:t>
      </w:r>
      <w:r w:rsidRPr="001624D9">
        <w:rPr>
          <w:rFonts w:asciiTheme="minorHAnsi" w:hAnsiTheme="minorHAnsi" w:cstheme="minorHAnsi"/>
        </w:rPr>
        <w:t xml:space="preserve">Ο </w:t>
      </w:r>
      <w:r w:rsidRPr="001624D9">
        <w:rPr>
          <w:rFonts w:asciiTheme="minorHAnsi" w:hAnsiTheme="minorHAnsi" w:cstheme="minorHAnsi"/>
          <w:b/>
          <w:bCs/>
        </w:rPr>
        <w:t xml:space="preserve">Διευθυντής του </w:t>
      </w:r>
      <w:r w:rsidR="006D7A57">
        <w:rPr>
          <w:rFonts w:asciiTheme="minorHAnsi" w:hAnsiTheme="minorHAnsi" w:cstheme="minorHAnsi"/>
          <w:b/>
          <w:bCs/>
        </w:rPr>
        <w:t>ΠΜΣ</w:t>
      </w:r>
      <w:r w:rsidRPr="001624D9">
        <w:rPr>
          <w:rFonts w:asciiTheme="minorHAnsi" w:hAnsiTheme="minorHAnsi" w:cstheme="minorHAnsi"/>
        </w:rPr>
        <w:t xml:space="preserve"> ανήκει στην βαθμίδα του Καθηγητή ή του Αναπληρωτή Καθηγητή</w:t>
      </w:r>
      <w:r w:rsidR="008310BE" w:rsidRPr="001624D9">
        <w:rPr>
          <w:rFonts w:asciiTheme="minorHAnsi" w:hAnsiTheme="minorHAnsi" w:cstheme="minorHAnsi"/>
        </w:rPr>
        <w:t xml:space="preserve"> του Τμήματος Ιατρικής</w:t>
      </w:r>
      <w:r w:rsidRPr="001624D9">
        <w:rPr>
          <w:rFonts w:asciiTheme="minorHAnsi" w:hAnsiTheme="minorHAnsi" w:cstheme="minorHAnsi"/>
        </w:rPr>
        <w:t xml:space="preserve">, έχει τη διοικητική υποστήριξη του Προγράμματος, έχει συναφές γνωστικό αντικείμενο με αυτό του Προγράμματος, </w:t>
      </w:r>
      <w:r w:rsidRPr="001624D9">
        <w:rPr>
          <w:rStyle w:val="normalchar1"/>
          <w:rFonts w:asciiTheme="minorHAnsi" w:eastAsiaTheme="majorEastAsia" w:hAnsiTheme="minorHAnsi" w:cstheme="minorHAnsi"/>
          <w:sz w:val="24"/>
        </w:rPr>
        <w:t xml:space="preserve">έχει τις αρμοδιότητες που προβλέπονται στο άρθρο 31 παρ. 8 του Ν. 4485/2017, τις οριζόμενες στα επιμέρους άρθρα του παρόντος Κανονισμού και όποιες άλλες ορίζονται από </w:t>
      </w:r>
      <w:r w:rsidR="00E0400B" w:rsidRPr="001624D9">
        <w:rPr>
          <w:rStyle w:val="normalchar1"/>
          <w:rFonts w:asciiTheme="minorHAnsi" w:eastAsiaTheme="majorEastAsia" w:hAnsiTheme="minorHAnsi" w:cstheme="minorHAnsi"/>
          <w:sz w:val="24"/>
        </w:rPr>
        <w:t xml:space="preserve">τη </w:t>
      </w:r>
      <w:r w:rsidRPr="001624D9">
        <w:rPr>
          <w:rStyle w:val="normalchar1"/>
          <w:rFonts w:asciiTheme="minorHAnsi" w:eastAsiaTheme="majorEastAsia" w:hAnsiTheme="minorHAnsi" w:cstheme="minorHAnsi"/>
          <w:sz w:val="24"/>
        </w:rPr>
        <w:t xml:space="preserve">Συνέλευση του Τμήματος Ιατρικής (άρθρο 45, παρ. 1γ). </w:t>
      </w:r>
    </w:p>
    <w:p w14:paraId="746AAFAE" w14:textId="0E9AC833" w:rsidR="00CA0C7D" w:rsidRPr="001624D9" w:rsidRDefault="00CA0C7D" w:rsidP="00851E8B">
      <w:pPr>
        <w:numPr>
          <w:ilvl w:val="0"/>
          <w:numId w:val="2"/>
        </w:numPr>
        <w:adjustRightInd w:val="0"/>
        <w:spacing w:line="360" w:lineRule="auto"/>
        <w:ind w:left="0"/>
        <w:jc w:val="both"/>
        <w:rPr>
          <w:rStyle w:val="normalchar1"/>
          <w:rFonts w:asciiTheme="minorHAnsi" w:hAnsiTheme="minorHAnsi"/>
          <w:bCs/>
          <w:sz w:val="24"/>
        </w:rPr>
      </w:pPr>
      <w:r w:rsidRPr="001624D9">
        <w:rPr>
          <w:rStyle w:val="normalchar1"/>
          <w:rFonts w:asciiTheme="minorHAnsi" w:eastAsiaTheme="majorEastAsia" w:hAnsiTheme="minorHAnsi" w:cstheme="minorHAnsi"/>
          <w:b/>
          <w:i/>
          <w:sz w:val="24"/>
        </w:rPr>
        <w:lastRenderedPageBreak/>
        <w:t>Η εξαμελής Επιστημονική Συμβουλευτική Επιτροπή (Ε.</w:t>
      </w:r>
      <w:r w:rsidR="003D6F4C" w:rsidRPr="001624D9">
        <w:rPr>
          <w:rStyle w:val="normalchar1"/>
          <w:rFonts w:asciiTheme="minorHAnsi" w:eastAsiaTheme="majorEastAsia" w:hAnsiTheme="minorHAnsi" w:cstheme="minorHAnsi"/>
          <w:b/>
          <w:i/>
          <w:sz w:val="24"/>
        </w:rPr>
        <w:t>ΣΕ</w:t>
      </w:r>
      <w:r w:rsidRPr="001624D9">
        <w:rPr>
          <w:rStyle w:val="normalchar1"/>
          <w:rFonts w:asciiTheme="minorHAnsi" w:eastAsiaTheme="majorEastAsia" w:hAnsiTheme="minorHAnsi" w:cstheme="minorHAnsi"/>
          <w:b/>
          <w:i/>
          <w:sz w:val="24"/>
        </w:rPr>
        <w:t xml:space="preserve">) του Ιδρύματος (ΑΠΘ), </w:t>
      </w:r>
      <w:r w:rsidRPr="001624D9">
        <w:rPr>
          <w:rStyle w:val="normalchar1"/>
          <w:rFonts w:asciiTheme="minorHAnsi" w:eastAsiaTheme="majorEastAsia" w:hAnsiTheme="minorHAnsi" w:cstheme="minorHAnsi"/>
          <w:sz w:val="24"/>
        </w:rPr>
        <w:t xml:space="preserve">αρμόδια για την εξωτερική ακαδημαϊκή αξιολόγηση των </w:t>
      </w:r>
      <w:r w:rsidR="006D7A57">
        <w:rPr>
          <w:rStyle w:val="normalchar1"/>
          <w:rFonts w:asciiTheme="minorHAnsi" w:eastAsiaTheme="majorEastAsia" w:hAnsiTheme="minorHAnsi" w:cstheme="minorHAnsi"/>
          <w:sz w:val="24"/>
        </w:rPr>
        <w:t>ΠΜΣ</w:t>
      </w:r>
      <w:r w:rsidRPr="001624D9">
        <w:rPr>
          <w:rStyle w:val="normalchar1"/>
          <w:rFonts w:asciiTheme="minorHAnsi" w:eastAsiaTheme="majorEastAsia" w:hAnsiTheme="minorHAnsi" w:cstheme="minorHAnsi"/>
          <w:sz w:val="24"/>
        </w:rPr>
        <w:t xml:space="preserve"> (άρθρο 44 παρ. 3 του Ν. 4485/2017).</w:t>
      </w:r>
    </w:p>
    <w:p w14:paraId="0EE29DA1" w14:textId="6EA11626" w:rsidR="00391830" w:rsidRPr="001624D9" w:rsidRDefault="00CA0C7D" w:rsidP="00851E8B">
      <w:pPr>
        <w:numPr>
          <w:ilvl w:val="0"/>
          <w:numId w:val="2"/>
        </w:numPr>
        <w:adjustRightInd w:val="0"/>
        <w:spacing w:line="360" w:lineRule="auto"/>
        <w:ind w:left="0"/>
        <w:jc w:val="both"/>
        <w:rPr>
          <w:rFonts w:asciiTheme="minorHAnsi" w:hAnsiTheme="minorHAnsi"/>
          <w:bCs/>
        </w:rPr>
      </w:pPr>
      <w:r w:rsidRPr="001624D9">
        <w:rPr>
          <w:rStyle w:val="normalchar1"/>
          <w:rFonts w:asciiTheme="minorHAnsi" w:hAnsiTheme="minorHAnsi"/>
          <w:b/>
          <w:bCs/>
          <w:sz w:val="24"/>
        </w:rPr>
        <w:t xml:space="preserve">Η </w:t>
      </w:r>
      <w:r w:rsidRPr="001624D9">
        <w:rPr>
          <w:rFonts w:asciiTheme="minorHAnsi" w:hAnsiTheme="minorHAnsi"/>
          <w:b/>
          <w:bCs/>
        </w:rPr>
        <w:t>Επιτροπή Επιλογής Εισακτέων</w:t>
      </w:r>
      <w:r w:rsidRPr="001624D9">
        <w:rPr>
          <w:rFonts w:asciiTheme="minorHAnsi" w:hAnsiTheme="minorHAnsi"/>
          <w:bCs/>
        </w:rPr>
        <w:t xml:space="preserve">, η οποία συγκροτείται με απόφαση της Συνέλευσης του Τμήματος Ιατρικής ΑΠΘ και αποτελείται από τρία (3) μέλη ΔΕΠ του ιδίου ή συναφούς αντικειμένου που ανήκουν στην ΣΕ του </w:t>
      </w:r>
      <w:r w:rsidR="006D7A57">
        <w:rPr>
          <w:rFonts w:asciiTheme="minorHAnsi" w:hAnsiTheme="minorHAnsi"/>
          <w:bCs/>
        </w:rPr>
        <w:t>ΠΜΣ</w:t>
      </w:r>
      <w:r w:rsidRPr="001624D9">
        <w:rPr>
          <w:rFonts w:asciiTheme="minorHAnsi" w:hAnsiTheme="minorHAnsi"/>
          <w:bCs/>
        </w:rPr>
        <w:t>, είναι υπεύθυνη για τον έλεγχο των δικαιολογητικών, για τη διεξαγωγή της διαδικασίας επιλογής και την κατάταξη των υποψηφίων με βάση το</w:t>
      </w:r>
      <w:r w:rsidR="00395605" w:rsidRPr="001624D9">
        <w:rPr>
          <w:rFonts w:asciiTheme="minorHAnsi" w:hAnsiTheme="minorHAnsi"/>
          <w:bCs/>
        </w:rPr>
        <w:t xml:space="preserve">ν υπολογισμό των κριτηρίων και εισηγείται στη Συνέλευση του Τμήματος τον κατάλογο των επιτυχόντων, τον οποίο η τελευταία επικυρώνει.  </w:t>
      </w:r>
    </w:p>
    <w:p w14:paraId="26C5E4E9" w14:textId="77777777" w:rsidR="00391830" w:rsidRPr="00B50E05" w:rsidRDefault="00391830" w:rsidP="00851E8B">
      <w:pPr>
        <w:spacing w:line="360" w:lineRule="auto"/>
        <w:rPr>
          <w:rFonts w:asciiTheme="minorHAnsi" w:hAnsiTheme="minorHAnsi"/>
          <w:i/>
          <w:color w:val="FF0000"/>
        </w:rPr>
      </w:pPr>
    </w:p>
    <w:p w14:paraId="10EB73B2" w14:textId="77777777" w:rsidR="00391830" w:rsidRPr="001624D9" w:rsidRDefault="00391830" w:rsidP="00967597">
      <w:pPr>
        <w:adjustRightInd w:val="0"/>
        <w:spacing w:line="276" w:lineRule="auto"/>
        <w:jc w:val="center"/>
        <w:outlineLvl w:val="0"/>
        <w:rPr>
          <w:rFonts w:asciiTheme="minorHAnsi" w:hAnsiTheme="minorHAnsi"/>
          <w:bCs/>
          <w:i/>
        </w:rPr>
      </w:pPr>
      <w:r w:rsidRPr="001624D9">
        <w:rPr>
          <w:rFonts w:asciiTheme="minorHAnsi" w:hAnsiTheme="minorHAnsi"/>
          <w:b/>
        </w:rPr>
        <w:t>Άρθρο 3</w:t>
      </w:r>
    </w:p>
    <w:p w14:paraId="33C23E38" w14:textId="6A1618D1" w:rsidR="00391830" w:rsidRPr="001624D9" w:rsidRDefault="00391830" w:rsidP="00967597">
      <w:pPr>
        <w:adjustRightInd w:val="0"/>
        <w:spacing w:line="276" w:lineRule="auto"/>
        <w:jc w:val="center"/>
        <w:rPr>
          <w:rFonts w:asciiTheme="minorHAnsi" w:hAnsiTheme="minorHAnsi"/>
          <w:b/>
        </w:rPr>
      </w:pPr>
      <w:r w:rsidRPr="001624D9">
        <w:rPr>
          <w:rFonts w:asciiTheme="minorHAnsi" w:hAnsiTheme="minorHAnsi"/>
          <w:b/>
          <w:bCs/>
        </w:rPr>
        <w:t xml:space="preserve">Κατηγορίες υποψηφίων για φοίτηση στο </w:t>
      </w:r>
      <w:r w:rsidR="006D7A57">
        <w:rPr>
          <w:rFonts w:asciiTheme="minorHAnsi" w:hAnsiTheme="minorHAnsi"/>
          <w:b/>
          <w:bCs/>
        </w:rPr>
        <w:t>ΠΜΣ</w:t>
      </w:r>
    </w:p>
    <w:p w14:paraId="3DD9B9EB" w14:textId="77777777" w:rsidR="00391830" w:rsidRPr="001624D9" w:rsidRDefault="00391830" w:rsidP="00967597">
      <w:pPr>
        <w:adjustRightInd w:val="0"/>
        <w:spacing w:line="276" w:lineRule="auto"/>
        <w:jc w:val="center"/>
        <w:rPr>
          <w:rFonts w:asciiTheme="minorHAnsi" w:hAnsiTheme="minorHAnsi"/>
          <w:b/>
          <w:bCs/>
        </w:rPr>
      </w:pPr>
      <w:r w:rsidRPr="001624D9">
        <w:rPr>
          <w:rFonts w:asciiTheme="minorHAnsi" w:hAnsiTheme="minorHAnsi"/>
          <w:b/>
          <w:bCs/>
        </w:rPr>
        <w:t>(άρθρο 34 παρ. 1, 7 και 8 του Ν.4485/2017)</w:t>
      </w:r>
    </w:p>
    <w:p w14:paraId="2D9413EF" w14:textId="77777777" w:rsidR="007C425E" w:rsidRPr="001624D9" w:rsidRDefault="007C425E" w:rsidP="00851E8B">
      <w:pPr>
        <w:pStyle w:val="Web"/>
        <w:spacing w:line="360" w:lineRule="auto"/>
        <w:jc w:val="both"/>
        <w:rPr>
          <w:rFonts w:asciiTheme="minorHAnsi" w:hAnsiTheme="minorHAnsi" w:cstheme="minorHAnsi"/>
        </w:rPr>
      </w:pPr>
      <w:r w:rsidRPr="001624D9">
        <w:rPr>
          <w:rFonts w:asciiTheme="minorHAnsi" w:hAnsiTheme="minorHAnsi" w:cstheme="minorHAnsi"/>
        </w:rPr>
        <w:t xml:space="preserve">Στα Προγράμματα Μεταπτυχιακών Σπουδών γίνονται δεκτοί ως μεταπτυχιακοί φοιτητές: </w:t>
      </w:r>
    </w:p>
    <w:p w14:paraId="0FED3EF8" w14:textId="19340647" w:rsidR="00463F2C" w:rsidRPr="00847879" w:rsidRDefault="007C425E" w:rsidP="00851E8B">
      <w:pPr>
        <w:pStyle w:val="Web"/>
        <w:numPr>
          <w:ilvl w:val="0"/>
          <w:numId w:val="17"/>
        </w:numPr>
        <w:spacing w:after="100" w:afterAutospacing="1" w:line="360" w:lineRule="auto"/>
        <w:ind w:left="0" w:firstLine="0"/>
        <w:jc w:val="both"/>
        <w:rPr>
          <w:rStyle w:val="normalchar1"/>
          <w:rFonts w:asciiTheme="minorHAnsi" w:hAnsiTheme="minorHAnsi" w:cstheme="minorHAnsi"/>
          <w:sz w:val="24"/>
        </w:rPr>
      </w:pPr>
      <w:r w:rsidRPr="001624D9">
        <w:rPr>
          <w:rFonts w:asciiTheme="minorHAnsi" w:hAnsiTheme="minorHAnsi" w:cstheme="minorHAnsi"/>
        </w:rPr>
        <w:t xml:space="preserve">Κάτοχοι τίτλων πρώτου κύκλου σπουδών Πανεπιστημίων της ημεδαπής και αναγνωρισμένων ομοταγών Ιδρυμάτων της αλλοδαπής (άρθρο 34, παρ. 1, 7 και 8 του Ν. 4485/2017). </w:t>
      </w:r>
    </w:p>
    <w:p w14:paraId="05DF29FF" w14:textId="77A8C78A" w:rsidR="00847879" w:rsidRPr="00847879" w:rsidRDefault="00912028" w:rsidP="00851E8B">
      <w:pPr>
        <w:spacing w:line="360" w:lineRule="auto"/>
        <w:jc w:val="both"/>
        <w:rPr>
          <w:rFonts w:asciiTheme="minorHAnsi" w:eastAsia="MgHelveticaUCPol" w:hAnsiTheme="minorHAnsi" w:cstheme="minorHAnsi"/>
        </w:rPr>
      </w:pPr>
      <w:r w:rsidRPr="00847879">
        <w:rPr>
          <w:rFonts w:asciiTheme="minorHAnsi" w:hAnsiTheme="minorHAnsi" w:cstheme="minorHAnsi"/>
        </w:rPr>
        <w:t xml:space="preserve">1. </w:t>
      </w:r>
      <w:r w:rsidR="00847879" w:rsidRPr="00847879">
        <w:rPr>
          <w:rFonts w:asciiTheme="minorHAnsi" w:hAnsiTheme="minorHAnsi" w:cstheme="minorHAnsi"/>
        </w:rPr>
        <w:t xml:space="preserve">Ειδικότερα το </w:t>
      </w:r>
      <w:r w:rsidR="006D7A57">
        <w:rPr>
          <w:rFonts w:asciiTheme="minorHAnsi" w:hAnsiTheme="minorHAnsi" w:cstheme="minorHAnsi"/>
        </w:rPr>
        <w:t>ΠΜΣ</w:t>
      </w:r>
      <w:r w:rsidR="00847879" w:rsidRPr="00847879">
        <w:rPr>
          <w:rFonts w:asciiTheme="minorHAnsi" w:hAnsiTheme="minorHAnsi" w:cstheme="minorHAnsi"/>
        </w:rPr>
        <w:t xml:space="preserve"> απευθύνεται</w:t>
      </w:r>
      <w:r w:rsidR="002612DD">
        <w:rPr>
          <w:rFonts w:asciiTheme="minorHAnsi" w:hAnsiTheme="minorHAnsi" w:cstheme="minorHAnsi"/>
        </w:rPr>
        <w:t xml:space="preserve"> σε </w:t>
      </w:r>
      <w:r w:rsidR="000334D4">
        <w:rPr>
          <w:rFonts w:asciiTheme="minorHAnsi" w:hAnsiTheme="minorHAnsi" w:cstheme="minorHAnsi"/>
        </w:rPr>
        <w:t>αποφοίτους</w:t>
      </w:r>
      <w:r w:rsidR="00847879" w:rsidRPr="00847879">
        <w:rPr>
          <w:rFonts w:asciiTheme="minorHAnsi" w:hAnsiTheme="minorHAnsi" w:cstheme="minorHAnsi"/>
        </w:rPr>
        <w:t xml:space="preserve"> </w:t>
      </w:r>
      <w:r w:rsidR="00847879" w:rsidRPr="00847879">
        <w:rPr>
          <w:rFonts w:asciiTheme="minorHAnsi" w:eastAsia="MgHelveticaUCPol" w:hAnsiTheme="minorHAnsi" w:cstheme="minorHAnsi"/>
        </w:rPr>
        <w:t>Τμημάτων Ιατρικών Σχολών, Νοσηλευτικής, Φαρμακευτικής, Βιολογίας των Πανεπιστημίων της ημεδαπής ή ομοταγών ιδρυμάτων της αλλοδαπής, καθώς και πτυχιούχους Τμημάτων Πανεπιστημίων ή ΤΕΙ της ημεδαπής ή ομοταγών ιδρυμάτων της αλλοδαπής, συναφούς γνωστικού αντικειμένου.</w:t>
      </w:r>
    </w:p>
    <w:p w14:paraId="61CDF37D" w14:textId="0D68BB1E" w:rsidR="00912028" w:rsidRPr="001624D9" w:rsidRDefault="00912028" w:rsidP="00851E8B">
      <w:pPr>
        <w:pStyle w:val="Web"/>
        <w:spacing w:before="0" w:beforeAutospacing="0" w:after="0" w:line="360" w:lineRule="auto"/>
        <w:jc w:val="both"/>
        <w:rPr>
          <w:rFonts w:ascii="Calibri" w:hAnsi="Calibri"/>
        </w:rPr>
      </w:pPr>
    </w:p>
    <w:p w14:paraId="3502ECF6" w14:textId="57C14214" w:rsidR="00912028" w:rsidRPr="001624D9" w:rsidRDefault="00912028" w:rsidP="00851E8B">
      <w:pPr>
        <w:spacing w:line="360" w:lineRule="auto"/>
        <w:jc w:val="both"/>
        <w:rPr>
          <w:rStyle w:val="normalchar1"/>
          <w:rFonts w:ascii="Calibri" w:hAnsi="Calibri"/>
          <w:sz w:val="24"/>
        </w:rPr>
      </w:pPr>
      <w:r w:rsidRPr="001624D9">
        <w:rPr>
          <w:rStyle w:val="normalchar1"/>
          <w:rFonts w:ascii="Calibri" w:hAnsi="Calibri"/>
          <w:sz w:val="24"/>
        </w:rPr>
        <w:t xml:space="preserve">2. Μέλη των κατηγοριών Ε.Ε.Π., Ε.ΔΙ.Π. και Ε.Τ.Ε.Π., εφόσον πληρούν τις προϋποθέσεις του πρώτου εδαφίου της παρ. 1 του άρθρου 34, μπορούν να εγγραφούν ως υπεράριθμοι και μόνο ένας </w:t>
      </w:r>
      <w:proofErr w:type="spellStart"/>
      <w:r w:rsidRPr="001624D9">
        <w:rPr>
          <w:rStyle w:val="normalchar1"/>
          <w:rFonts w:ascii="Calibri" w:hAnsi="Calibri"/>
          <w:sz w:val="24"/>
        </w:rPr>
        <w:t>κατ</w:t>
      </w:r>
      <w:proofErr w:type="spellEnd"/>
      <w:r w:rsidRPr="001624D9">
        <w:rPr>
          <w:rStyle w:val="normalchar1"/>
          <w:rFonts w:ascii="Calibri" w:hAnsi="Calibri"/>
          <w:sz w:val="24"/>
        </w:rPr>
        <w:t xml:space="preserve">΄ έτος ανά  </w:t>
      </w:r>
      <w:r w:rsidR="006D7A57">
        <w:rPr>
          <w:rStyle w:val="normalchar1"/>
          <w:rFonts w:ascii="Calibri" w:hAnsi="Calibri"/>
          <w:sz w:val="24"/>
        </w:rPr>
        <w:t>ΠΜΣ</w:t>
      </w:r>
      <w:r w:rsidRPr="001624D9">
        <w:rPr>
          <w:rStyle w:val="normalchar1"/>
          <w:rFonts w:ascii="Calibri" w:hAnsi="Calibri"/>
          <w:sz w:val="24"/>
        </w:rPr>
        <w:t xml:space="preserve">, που οργανώνεται σε Τμήματα του Ιδρύματος που υπηρετούν, το οποίο </w:t>
      </w:r>
      <w:r w:rsidR="006D7A57">
        <w:rPr>
          <w:rStyle w:val="normalchar1"/>
          <w:rFonts w:ascii="Calibri" w:hAnsi="Calibri"/>
          <w:sz w:val="24"/>
        </w:rPr>
        <w:t>ΠΜΣ</w:t>
      </w:r>
      <w:r w:rsidRPr="001624D9">
        <w:rPr>
          <w:rStyle w:val="normalchar1"/>
          <w:rFonts w:ascii="Calibri" w:hAnsi="Calibri"/>
          <w:sz w:val="24"/>
        </w:rPr>
        <w:t xml:space="preserve"> είναι συναφές με τον τίτλο σπουδών και το έργο που επιτελούν στο οικείο Ίδρυμα.</w:t>
      </w:r>
    </w:p>
    <w:p w14:paraId="4C495815" w14:textId="77777777" w:rsidR="00912028" w:rsidRPr="001624D9" w:rsidRDefault="00912028" w:rsidP="00851E8B">
      <w:pPr>
        <w:spacing w:line="360" w:lineRule="auto"/>
        <w:jc w:val="both"/>
        <w:rPr>
          <w:rStyle w:val="normalchar1"/>
          <w:rFonts w:ascii="Calibri" w:hAnsi="Calibri" w:cs="Cambria"/>
        </w:rPr>
      </w:pPr>
    </w:p>
    <w:p w14:paraId="34C4F8BE" w14:textId="0F552465" w:rsidR="00912028" w:rsidRPr="001624D9" w:rsidRDefault="00912028" w:rsidP="00851E8B">
      <w:pPr>
        <w:widowControl w:val="0"/>
        <w:tabs>
          <w:tab w:val="left" w:pos="452"/>
        </w:tabs>
        <w:spacing w:line="360" w:lineRule="auto"/>
        <w:jc w:val="both"/>
        <w:rPr>
          <w:rStyle w:val="23"/>
          <w:rFonts w:ascii="Calibri" w:hAnsi="Calibri"/>
          <w:b w:val="0"/>
          <w:color w:val="auto"/>
          <w:sz w:val="24"/>
          <w:szCs w:val="24"/>
        </w:rPr>
      </w:pPr>
      <w:r w:rsidRPr="001624D9">
        <w:rPr>
          <w:rStyle w:val="23"/>
          <w:rFonts w:ascii="Calibri" w:hAnsi="Calibri"/>
          <w:b w:val="0"/>
          <w:color w:val="auto"/>
          <w:sz w:val="24"/>
          <w:szCs w:val="24"/>
        </w:rPr>
        <w:t>3. Δίπλωμα Μεταπτυχιακών Σπουδών δεν απονέμεται σε φοιτητή του οποίου ο τίτλος σπουδών πρώτου κύκλου από ίδρυμα της αλλοδαπής δεν έχει αναγνωριστεί από το Διεπιστημονικό Οργανισμό Αναγνώρισης Τίτλων Ακαδημαϊκών και Πληροφόρησης (Δ.Ο.Α.Τ.Α.Π.), σύμφωνα με το ν. 3328/2005 (Α' 80).</w:t>
      </w:r>
    </w:p>
    <w:p w14:paraId="5061ED04" w14:textId="77777777" w:rsidR="00912028" w:rsidRPr="001624D9" w:rsidRDefault="00912028" w:rsidP="00851E8B">
      <w:pPr>
        <w:widowControl w:val="0"/>
        <w:tabs>
          <w:tab w:val="left" w:pos="452"/>
        </w:tabs>
        <w:spacing w:line="360" w:lineRule="auto"/>
        <w:jc w:val="both"/>
        <w:rPr>
          <w:b/>
        </w:rPr>
      </w:pPr>
    </w:p>
    <w:p w14:paraId="72089DC1" w14:textId="38ED62E7" w:rsidR="00391830" w:rsidRDefault="001E033F" w:rsidP="00851E8B">
      <w:pPr>
        <w:tabs>
          <w:tab w:val="left" w:pos="8640"/>
          <w:tab w:val="left" w:pos="9498"/>
        </w:tabs>
        <w:autoSpaceDE w:val="0"/>
        <w:autoSpaceDN w:val="0"/>
        <w:adjustRightInd w:val="0"/>
        <w:spacing w:line="360" w:lineRule="auto"/>
        <w:ind w:right="8"/>
        <w:jc w:val="both"/>
        <w:rPr>
          <w:rFonts w:asciiTheme="minorHAnsi" w:hAnsiTheme="minorHAnsi" w:cstheme="minorHAnsi"/>
        </w:rPr>
      </w:pPr>
      <w:r w:rsidRPr="001624D9">
        <w:rPr>
          <w:rFonts w:asciiTheme="minorHAnsi" w:hAnsiTheme="minorHAnsi" w:cstheme="minorHAnsi"/>
        </w:rPr>
        <w:t xml:space="preserve">4. </w:t>
      </w:r>
      <w:r w:rsidR="00E8075F" w:rsidRPr="001624D9">
        <w:rPr>
          <w:rFonts w:asciiTheme="minorHAnsi" w:hAnsiTheme="minorHAnsi" w:cstheme="minorHAnsi"/>
        </w:rPr>
        <w:t xml:space="preserve">Υποψηφιότητα για το </w:t>
      </w:r>
      <w:r w:rsidR="006D7A57">
        <w:rPr>
          <w:rFonts w:asciiTheme="minorHAnsi" w:hAnsiTheme="minorHAnsi" w:cstheme="minorHAnsi"/>
        </w:rPr>
        <w:t>ΠΜΣ</w:t>
      </w:r>
      <w:r w:rsidR="00E8075F" w:rsidRPr="001624D9">
        <w:rPr>
          <w:rFonts w:asciiTheme="minorHAnsi" w:hAnsiTheme="minorHAnsi" w:cstheme="minorHAnsi"/>
        </w:rPr>
        <w:t xml:space="preserve"> μπορούν να θέσουν και τελειόφοιτοι</w:t>
      </w:r>
      <w:r w:rsidR="00486542" w:rsidRPr="001624D9">
        <w:rPr>
          <w:rFonts w:asciiTheme="minorHAnsi" w:hAnsiTheme="minorHAnsi" w:cstheme="minorHAnsi"/>
        </w:rPr>
        <w:t>/</w:t>
      </w:r>
      <w:proofErr w:type="spellStart"/>
      <w:r w:rsidR="00486542" w:rsidRPr="001624D9">
        <w:rPr>
          <w:rFonts w:asciiTheme="minorHAnsi" w:hAnsiTheme="minorHAnsi" w:cstheme="minorHAnsi"/>
        </w:rPr>
        <w:t>ες</w:t>
      </w:r>
      <w:proofErr w:type="spellEnd"/>
      <w:r w:rsidR="00E8075F" w:rsidRPr="001624D9">
        <w:rPr>
          <w:rFonts w:asciiTheme="minorHAnsi" w:hAnsiTheme="minorHAnsi" w:cstheme="minorHAnsi"/>
        </w:rPr>
        <w:t xml:space="preserve"> φοιτητές/</w:t>
      </w:r>
      <w:proofErr w:type="spellStart"/>
      <w:r w:rsidR="00486542" w:rsidRPr="001624D9">
        <w:rPr>
          <w:rFonts w:asciiTheme="minorHAnsi" w:hAnsiTheme="minorHAnsi" w:cstheme="minorHAnsi"/>
        </w:rPr>
        <w:t>τριες</w:t>
      </w:r>
      <w:proofErr w:type="spellEnd"/>
      <w:r w:rsidR="00E8075F" w:rsidRPr="001624D9">
        <w:rPr>
          <w:rFonts w:asciiTheme="minorHAnsi" w:hAnsiTheme="minorHAnsi" w:cstheme="minorHAnsi"/>
        </w:rPr>
        <w:t xml:space="preserve"> των </w:t>
      </w:r>
      <w:r w:rsidR="00A41146" w:rsidRPr="001624D9">
        <w:rPr>
          <w:rFonts w:asciiTheme="minorHAnsi" w:hAnsiTheme="minorHAnsi" w:cstheme="minorHAnsi"/>
        </w:rPr>
        <w:t xml:space="preserve">ανωτέρω αναφερόμενων </w:t>
      </w:r>
      <w:r w:rsidR="00E8075F" w:rsidRPr="001624D9">
        <w:rPr>
          <w:rFonts w:asciiTheme="minorHAnsi" w:hAnsiTheme="minorHAnsi" w:cstheme="minorHAnsi"/>
        </w:rPr>
        <w:t xml:space="preserve">Τμημάτων με την προϋπόθεση να έχουν αποφοιτήσει </w:t>
      </w:r>
      <w:r w:rsidR="00E8075F" w:rsidRPr="001624D9">
        <w:rPr>
          <w:rFonts w:asciiTheme="minorHAnsi" w:hAnsiTheme="minorHAnsi" w:cstheme="minorHAnsi"/>
          <w:u w:val="single"/>
        </w:rPr>
        <w:t>πριν</w:t>
      </w:r>
      <w:r w:rsidR="00E8075F" w:rsidRPr="001624D9">
        <w:rPr>
          <w:rFonts w:asciiTheme="minorHAnsi" w:hAnsiTheme="minorHAnsi" w:cstheme="minorHAnsi"/>
        </w:rPr>
        <w:t xml:space="preserve"> από την έγκριση του τελικού πίνακα των υποψηφίων, οι οποίοι γίνονται δεκτοί στο </w:t>
      </w:r>
      <w:r w:rsidR="006D7A57">
        <w:rPr>
          <w:rFonts w:asciiTheme="minorHAnsi" w:hAnsiTheme="minorHAnsi" w:cstheme="minorHAnsi"/>
        </w:rPr>
        <w:t>ΠΜΣ</w:t>
      </w:r>
      <w:r w:rsidR="005F3EA4">
        <w:rPr>
          <w:rFonts w:asciiTheme="minorHAnsi" w:hAnsiTheme="minorHAnsi" w:cstheme="minorHAnsi"/>
        </w:rPr>
        <w:t>.</w:t>
      </w:r>
    </w:p>
    <w:p w14:paraId="05F80A6B" w14:textId="77777777" w:rsidR="005F3EA4" w:rsidRPr="001624D9" w:rsidRDefault="005F3EA4" w:rsidP="00851E8B">
      <w:pPr>
        <w:tabs>
          <w:tab w:val="left" w:pos="8640"/>
          <w:tab w:val="left" w:pos="9498"/>
        </w:tabs>
        <w:autoSpaceDE w:val="0"/>
        <w:autoSpaceDN w:val="0"/>
        <w:adjustRightInd w:val="0"/>
        <w:spacing w:line="360" w:lineRule="auto"/>
        <w:ind w:right="8"/>
        <w:jc w:val="both"/>
        <w:rPr>
          <w:rFonts w:asciiTheme="minorHAnsi" w:hAnsiTheme="minorHAnsi" w:cstheme="minorHAnsi"/>
        </w:rPr>
      </w:pPr>
    </w:p>
    <w:p w14:paraId="3988E075" w14:textId="77777777" w:rsidR="00463F2C" w:rsidRPr="00B50E05" w:rsidRDefault="00463F2C" w:rsidP="007C2641">
      <w:pPr>
        <w:tabs>
          <w:tab w:val="left" w:pos="8640"/>
          <w:tab w:val="left" w:pos="9498"/>
        </w:tabs>
        <w:autoSpaceDE w:val="0"/>
        <w:autoSpaceDN w:val="0"/>
        <w:adjustRightInd w:val="0"/>
        <w:spacing w:line="276" w:lineRule="auto"/>
        <w:ind w:right="8"/>
        <w:jc w:val="both"/>
        <w:rPr>
          <w:rFonts w:asciiTheme="minorHAnsi" w:hAnsiTheme="minorHAnsi" w:cstheme="minorHAnsi"/>
          <w:color w:val="FF0000"/>
        </w:rPr>
      </w:pPr>
    </w:p>
    <w:p w14:paraId="4F98DCBD" w14:textId="77777777" w:rsidR="00391830" w:rsidRPr="001624D9" w:rsidRDefault="00391830" w:rsidP="00967597">
      <w:pPr>
        <w:spacing w:line="276" w:lineRule="auto"/>
        <w:jc w:val="center"/>
        <w:outlineLvl w:val="0"/>
        <w:rPr>
          <w:rFonts w:asciiTheme="minorHAnsi" w:hAnsiTheme="minorHAnsi"/>
          <w:b/>
        </w:rPr>
      </w:pPr>
      <w:r w:rsidRPr="001624D9">
        <w:rPr>
          <w:rFonts w:asciiTheme="minorHAnsi" w:hAnsiTheme="minorHAnsi"/>
          <w:b/>
        </w:rPr>
        <w:t>Άρθρο 4</w:t>
      </w:r>
    </w:p>
    <w:p w14:paraId="36592098" w14:textId="77777777" w:rsidR="00391830" w:rsidRPr="001624D9" w:rsidRDefault="00391830" w:rsidP="00967597">
      <w:pPr>
        <w:adjustRightInd w:val="0"/>
        <w:spacing w:line="276" w:lineRule="auto"/>
        <w:jc w:val="center"/>
        <w:rPr>
          <w:rFonts w:asciiTheme="minorHAnsi" w:hAnsiTheme="minorHAnsi"/>
          <w:b/>
        </w:rPr>
      </w:pPr>
      <w:r w:rsidRPr="001624D9">
        <w:rPr>
          <w:rFonts w:asciiTheme="minorHAnsi" w:hAnsiTheme="minorHAnsi"/>
          <w:b/>
        </w:rPr>
        <w:t>Αριθμός Εισακτέων, Κριτήρια και Διαδικασία Επιλογής Εισακτέων</w:t>
      </w:r>
    </w:p>
    <w:p w14:paraId="14442A35" w14:textId="77777777" w:rsidR="00081E2C" w:rsidRPr="001624D9" w:rsidRDefault="00391830" w:rsidP="00967597">
      <w:pPr>
        <w:adjustRightInd w:val="0"/>
        <w:spacing w:line="276" w:lineRule="auto"/>
        <w:jc w:val="center"/>
        <w:rPr>
          <w:rFonts w:asciiTheme="minorHAnsi" w:hAnsiTheme="minorHAnsi"/>
          <w:b/>
        </w:rPr>
      </w:pPr>
      <w:r w:rsidRPr="001624D9">
        <w:rPr>
          <w:rFonts w:asciiTheme="minorHAnsi" w:hAnsiTheme="minorHAnsi"/>
          <w:b/>
        </w:rPr>
        <w:t>(άρθρα 34 και 45 του Ν.4485/2017)</w:t>
      </w:r>
    </w:p>
    <w:p w14:paraId="37FA5A07" w14:textId="77777777" w:rsidR="000136B6" w:rsidRPr="001624D9" w:rsidRDefault="000136B6" w:rsidP="00967597">
      <w:pPr>
        <w:adjustRightInd w:val="0"/>
        <w:spacing w:line="276" w:lineRule="auto"/>
        <w:jc w:val="center"/>
        <w:rPr>
          <w:rFonts w:asciiTheme="minorHAnsi" w:hAnsiTheme="minorHAnsi"/>
          <w:b/>
        </w:rPr>
      </w:pPr>
    </w:p>
    <w:p w14:paraId="504A650E" w14:textId="0B9E97DC" w:rsidR="00A3380A" w:rsidRDefault="001E033F" w:rsidP="00A3380A">
      <w:pPr>
        <w:pStyle w:val="ColorfulList-Accent11"/>
        <w:adjustRightInd w:val="0"/>
        <w:spacing w:line="360" w:lineRule="auto"/>
        <w:ind w:left="0"/>
        <w:contextualSpacing w:val="0"/>
        <w:jc w:val="both"/>
        <w:rPr>
          <w:rFonts w:asciiTheme="minorHAnsi" w:hAnsiTheme="minorHAnsi" w:cstheme="minorHAnsi"/>
          <w:strike/>
          <w:color w:val="FF0000"/>
        </w:rPr>
      </w:pPr>
      <w:r w:rsidRPr="001624D9">
        <w:rPr>
          <w:rFonts w:ascii="Calibri" w:hAnsi="Calibri"/>
          <w:lang w:eastAsia="ar-SA"/>
        </w:rPr>
        <w:t xml:space="preserve">Ο ετήσιος αριθμός των εισακτέων ορίζεται, κατ’ ανώτατο όριο, σε </w:t>
      </w:r>
      <w:r w:rsidR="001624D9" w:rsidRPr="001624D9">
        <w:rPr>
          <w:rFonts w:ascii="Calibri" w:hAnsi="Calibri"/>
          <w:b/>
          <w:lang w:eastAsia="ar-SA"/>
        </w:rPr>
        <w:t>τριάντα</w:t>
      </w:r>
      <w:r w:rsidR="00851E8B">
        <w:rPr>
          <w:rFonts w:ascii="Calibri" w:hAnsi="Calibri"/>
          <w:b/>
          <w:lang w:eastAsia="ar-SA"/>
        </w:rPr>
        <w:t xml:space="preserve"> πέντε</w:t>
      </w:r>
      <w:r w:rsidR="000F7BB4" w:rsidRPr="001624D9">
        <w:rPr>
          <w:rFonts w:ascii="Calibri" w:hAnsi="Calibri"/>
          <w:b/>
          <w:lang w:eastAsia="ar-SA"/>
        </w:rPr>
        <w:t xml:space="preserve"> </w:t>
      </w:r>
      <w:r w:rsidRPr="001624D9">
        <w:rPr>
          <w:rFonts w:ascii="Calibri" w:hAnsi="Calibri"/>
          <w:b/>
          <w:lang w:eastAsia="ar-SA"/>
        </w:rPr>
        <w:t>(</w:t>
      </w:r>
      <w:r w:rsidR="001624D9" w:rsidRPr="001624D9">
        <w:rPr>
          <w:rFonts w:ascii="Calibri" w:hAnsi="Calibri"/>
          <w:b/>
          <w:lang w:eastAsia="ar-SA"/>
        </w:rPr>
        <w:t>3</w:t>
      </w:r>
      <w:r w:rsidR="00851E8B">
        <w:rPr>
          <w:rFonts w:ascii="Calibri" w:hAnsi="Calibri"/>
          <w:b/>
          <w:lang w:eastAsia="ar-SA"/>
        </w:rPr>
        <w:t>5</w:t>
      </w:r>
      <w:r w:rsidRPr="001624D9">
        <w:rPr>
          <w:rFonts w:ascii="Calibri" w:hAnsi="Calibri"/>
          <w:b/>
          <w:lang w:eastAsia="ar-SA"/>
        </w:rPr>
        <w:t>)</w:t>
      </w:r>
      <w:r w:rsidRPr="001624D9">
        <w:rPr>
          <w:rFonts w:ascii="Calibri" w:hAnsi="Calibri"/>
          <w:lang w:eastAsia="ar-SA"/>
        </w:rPr>
        <w:t xml:space="preserve"> μεταπτυχιακούς φοιτητές, με δυνατότητα τροποποίησης του αριθμού, ανάλογα με τις αιτήσεις των υποψηφίων και τη δυνατότητα του Προγράμματος. </w:t>
      </w:r>
      <w:r w:rsidR="00FB6B23" w:rsidRPr="001624D9">
        <w:rPr>
          <w:rFonts w:asciiTheme="minorHAnsi" w:hAnsiTheme="minorHAnsi" w:cstheme="majorHAnsi"/>
        </w:rPr>
        <w:t xml:space="preserve">Ο ελάχιστος αριθμός εισακτέων φοιτητών για να λειτουργήσει το </w:t>
      </w:r>
      <w:r w:rsidR="006D7A57">
        <w:rPr>
          <w:rFonts w:asciiTheme="minorHAnsi" w:hAnsiTheme="minorHAnsi" w:cstheme="majorHAnsi"/>
        </w:rPr>
        <w:t>ΠΜΣ</w:t>
      </w:r>
      <w:r w:rsidR="00FB6B23" w:rsidRPr="001624D9">
        <w:rPr>
          <w:rFonts w:asciiTheme="minorHAnsi" w:hAnsiTheme="minorHAnsi" w:cstheme="majorHAnsi"/>
        </w:rPr>
        <w:t xml:space="preserve"> είναι οι δέκα (10) μεταπτυχιακοί φοιτητές. Ο ακριβής αριθμός εισακτέων καθορίζεται ετησίως από τη Σ.Ε. και εγκρίνεται από τη Συνέλευση του Τμήματος Ιατρικής. </w:t>
      </w:r>
    </w:p>
    <w:p w14:paraId="5AAE567F" w14:textId="4229951E" w:rsidR="00A54973" w:rsidRPr="001624D9" w:rsidRDefault="00A54973" w:rsidP="00A3380A">
      <w:pPr>
        <w:pStyle w:val="ColorfulList-Accent11"/>
        <w:adjustRightInd w:val="0"/>
        <w:spacing w:line="360" w:lineRule="auto"/>
        <w:ind w:left="0"/>
        <w:contextualSpacing w:val="0"/>
        <w:jc w:val="both"/>
        <w:rPr>
          <w:rFonts w:ascii="Calibri" w:hAnsi="Calibri" w:cs="Calibri"/>
        </w:rPr>
      </w:pPr>
      <w:r w:rsidRPr="001624D9">
        <w:rPr>
          <w:rFonts w:ascii="Calibri" w:hAnsi="Calibri" w:cs="Calibri"/>
        </w:rPr>
        <w:t>Σύμφωνα με τα κατά προσέγγιση στοιχεία που ανταποκρίνονται στα δεδομένα του έτους σύνταξης του Κανονισμού, ο μέγιστος αριθμός μεταπτυχιακών φοιτητών/</w:t>
      </w:r>
      <w:proofErr w:type="spellStart"/>
      <w:r w:rsidRPr="001624D9">
        <w:rPr>
          <w:rFonts w:ascii="Calibri" w:hAnsi="Calibri" w:cs="Calibri"/>
        </w:rPr>
        <w:t>τριων</w:t>
      </w:r>
      <w:proofErr w:type="spellEnd"/>
      <w:r w:rsidRPr="001624D9">
        <w:rPr>
          <w:rFonts w:ascii="Calibri" w:hAnsi="Calibri" w:cs="Calibri"/>
        </w:rPr>
        <w:t xml:space="preserve"> στο </w:t>
      </w:r>
      <w:r w:rsidR="006D7A57">
        <w:rPr>
          <w:rFonts w:ascii="Calibri" w:hAnsi="Calibri" w:cs="Calibri"/>
        </w:rPr>
        <w:t>ΠΜΣ</w:t>
      </w:r>
      <w:r w:rsidRPr="001624D9">
        <w:rPr>
          <w:rFonts w:ascii="Calibri" w:hAnsi="Calibri" w:cs="Calibri"/>
        </w:rPr>
        <w:t xml:space="preserve"> του Τμήματος Ιατρικής ανέρχεται σε περίπου 1000 φοιτητές ετησίως. Ο μέγιστος αριθμός φοιτητών/διδάσκοντα ορίζεται σε 4 φοιτητές, σε σχέση με τον μέγιστο αριθμό των περίπου 220 διδασκόντων/μελών ΔΕΠ. Ο αριθμός αυτός είναι μικρότερος του μέγιστου αριθμού φοιτητών/διδάσκοντα των προπτυχιακών φοιτητών/τριών, όπου οι εγγεγραμμένοι φοιτητές ανέρχονται στους </w:t>
      </w:r>
      <w:r w:rsidRPr="001624D9">
        <w:rPr>
          <w:rFonts w:ascii="Calibri" w:hAnsi="Calibri" w:cs="Calibri"/>
          <w:bCs/>
        </w:rPr>
        <w:t xml:space="preserve">2.900 </w:t>
      </w:r>
      <w:r w:rsidRPr="001624D9">
        <w:rPr>
          <w:rFonts w:ascii="Calibri" w:hAnsi="Calibri" w:cs="Calibri"/>
        </w:rPr>
        <w:t>σε σχέση με τους 340 διδάσκοντες/μέλη ΔΕΠ του Τμήματος Ιατρικής ΑΠΘ του ΠΠΣ. (άρθρο 45 παρ. 1β του Ν.4485/2017).</w:t>
      </w:r>
    </w:p>
    <w:p w14:paraId="73C7AB0C" w14:textId="3A18747B" w:rsidR="00391830" w:rsidRPr="001624D9" w:rsidRDefault="001C2B43" w:rsidP="00851E8B">
      <w:pPr>
        <w:pStyle w:val="a3"/>
        <w:numPr>
          <w:ilvl w:val="0"/>
          <w:numId w:val="13"/>
        </w:numPr>
        <w:spacing w:after="120" w:line="360" w:lineRule="auto"/>
        <w:ind w:left="0" w:right="45" w:firstLine="0"/>
        <w:jc w:val="both"/>
        <w:rPr>
          <w:rFonts w:asciiTheme="minorHAnsi" w:eastAsia="Calibri" w:hAnsiTheme="minorHAnsi" w:cstheme="minorHAnsi"/>
          <w:b/>
          <w:sz w:val="22"/>
          <w:szCs w:val="22"/>
          <w:u w:val="single"/>
          <w:lang w:eastAsia="en-US"/>
        </w:rPr>
      </w:pPr>
      <w:r w:rsidRPr="001624D9">
        <w:rPr>
          <w:rFonts w:asciiTheme="minorHAnsi" w:hAnsiTheme="minorHAnsi"/>
        </w:rPr>
        <w:t>Ετησίως</w:t>
      </w:r>
      <w:r w:rsidR="00A67091" w:rsidRPr="001624D9">
        <w:rPr>
          <w:rFonts w:asciiTheme="minorHAnsi" w:hAnsiTheme="minorHAnsi"/>
        </w:rPr>
        <w:t xml:space="preserve"> και μέχρι </w:t>
      </w:r>
      <w:r w:rsidR="000136B6" w:rsidRPr="001624D9">
        <w:rPr>
          <w:rFonts w:asciiTheme="minorHAnsi" w:hAnsiTheme="minorHAnsi"/>
        </w:rPr>
        <w:t>τέλος</w:t>
      </w:r>
      <w:r w:rsidR="00A67091" w:rsidRPr="001624D9">
        <w:rPr>
          <w:rFonts w:asciiTheme="minorHAnsi" w:hAnsiTheme="minorHAnsi"/>
        </w:rPr>
        <w:t xml:space="preserve"> Μαρτίου, η Συνέλευση του Τμήματος Ιατρικής</w:t>
      </w:r>
      <w:r w:rsidR="000136B6" w:rsidRPr="001624D9">
        <w:rPr>
          <w:rFonts w:asciiTheme="minorHAnsi" w:hAnsiTheme="minorHAnsi"/>
        </w:rPr>
        <w:t xml:space="preserve"> ΑΠΘ</w:t>
      </w:r>
      <w:r w:rsidR="00A67091" w:rsidRPr="001624D9">
        <w:rPr>
          <w:rFonts w:asciiTheme="minorHAnsi" w:hAnsiTheme="minorHAnsi"/>
        </w:rPr>
        <w:t xml:space="preserve"> ανακοινώνει τον αριθμό των θέσεων των μεταπτυχιακών φοιτητών που διατίθενται για το επόμεν</w:t>
      </w:r>
      <w:r w:rsidR="00265747" w:rsidRPr="001624D9">
        <w:rPr>
          <w:rFonts w:asciiTheme="minorHAnsi" w:hAnsiTheme="minorHAnsi"/>
        </w:rPr>
        <w:t>ο</w:t>
      </w:r>
      <w:r w:rsidR="00A67091" w:rsidRPr="001624D9">
        <w:rPr>
          <w:rFonts w:asciiTheme="minorHAnsi" w:hAnsiTheme="minorHAnsi"/>
        </w:rPr>
        <w:t xml:space="preserve"> ακαδημαϊκό έτος.</w:t>
      </w:r>
    </w:p>
    <w:p w14:paraId="05AF7D95" w14:textId="17218393" w:rsidR="00391830" w:rsidRPr="001624D9" w:rsidRDefault="00CB354F" w:rsidP="00851E8B">
      <w:pPr>
        <w:pStyle w:val="a3"/>
        <w:spacing w:line="360" w:lineRule="auto"/>
        <w:ind w:left="0"/>
        <w:jc w:val="both"/>
        <w:rPr>
          <w:rFonts w:asciiTheme="minorHAnsi" w:hAnsiTheme="minorHAnsi"/>
        </w:rPr>
      </w:pPr>
      <w:r>
        <w:rPr>
          <w:rFonts w:asciiTheme="minorHAnsi" w:hAnsiTheme="minorHAnsi"/>
        </w:rPr>
        <w:t xml:space="preserve">4. </w:t>
      </w:r>
      <w:r w:rsidR="00552841">
        <w:rPr>
          <w:rFonts w:asciiTheme="minorHAnsi" w:hAnsiTheme="minorHAnsi"/>
        </w:rPr>
        <w:t xml:space="preserve">         </w:t>
      </w:r>
      <w:r w:rsidR="00391830" w:rsidRPr="001624D9">
        <w:rPr>
          <w:rFonts w:asciiTheme="minorHAnsi" w:hAnsiTheme="minorHAnsi"/>
        </w:rPr>
        <w:t xml:space="preserve">Ενδεικτικά </w:t>
      </w:r>
      <w:r w:rsidR="00A67091" w:rsidRPr="001624D9">
        <w:rPr>
          <w:rFonts w:asciiTheme="minorHAnsi" w:hAnsiTheme="minorHAnsi"/>
        </w:rPr>
        <w:t xml:space="preserve">και </w:t>
      </w:r>
      <w:r w:rsidR="00391830" w:rsidRPr="001624D9">
        <w:rPr>
          <w:rFonts w:asciiTheme="minorHAnsi" w:hAnsiTheme="minorHAnsi"/>
        </w:rPr>
        <w:t xml:space="preserve">μέχρι το τέλος </w:t>
      </w:r>
      <w:proofErr w:type="spellStart"/>
      <w:r w:rsidR="009C433B" w:rsidRPr="001624D9">
        <w:rPr>
          <w:rFonts w:asciiTheme="minorHAnsi" w:hAnsiTheme="minorHAnsi"/>
        </w:rPr>
        <w:t>Μαϊου</w:t>
      </w:r>
      <w:proofErr w:type="spellEnd"/>
      <w:r w:rsidR="00391830" w:rsidRPr="001624D9">
        <w:rPr>
          <w:rFonts w:asciiTheme="minorHAnsi" w:hAnsiTheme="minorHAnsi"/>
        </w:rPr>
        <w:t xml:space="preserve"> </w:t>
      </w:r>
      <w:r w:rsidR="001C2B43" w:rsidRPr="001624D9">
        <w:rPr>
          <w:rFonts w:asciiTheme="minorHAnsi" w:hAnsiTheme="minorHAnsi"/>
        </w:rPr>
        <w:t>ετησίως</w:t>
      </w:r>
      <w:r w:rsidR="00912028" w:rsidRPr="001624D9">
        <w:rPr>
          <w:rFonts w:asciiTheme="minorHAnsi" w:hAnsiTheme="minorHAnsi"/>
        </w:rPr>
        <w:t>,</w:t>
      </w:r>
      <w:r w:rsidR="00391830" w:rsidRPr="001624D9">
        <w:rPr>
          <w:rFonts w:asciiTheme="minorHAnsi" w:hAnsiTheme="minorHAnsi"/>
        </w:rPr>
        <w:t xml:space="preserve"> με </w:t>
      </w:r>
      <w:r w:rsidR="00A67091" w:rsidRPr="001624D9">
        <w:rPr>
          <w:rFonts w:asciiTheme="minorHAnsi" w:hAnsiTheme="minorHAnsi"/>
        </w:rPr>
        <w:t xml:space="preserve">πρόταση της </w:t>
      </w:r>
      <w:r w:rsidR="003D6F4C" w:rsidRPr="001624D9">
        <w:rPr>
          <w:rFonts w:asciiTheme="minorHAnsi" w:hAnsiTheme="minorHAnsi"/>
        </w:rPr>
        <w:t>ΣΕ</w:t>
      </w:r>
      <w:r w:rsidR="00A67091" w:rsidRPr="001624D9">
        <w:rPr>
          <w:rFonts w:asciiTheme="minorHAnsi" w:hAnsiTheme="minorHAnsi"/>
        </w:rPr>
        <w:t xml:space="preserve"> του </w:t>
      </w:r>
      <w:r w:rsidR="006D7A57">
        <w:rPr>
          <w:rFonts w:asciiTheme="minorHAnsi" w:hAnsiTheme="minorHAnsi"/>
        </w:rPr>
        <w:t>ΠΜΣ</w:t>
      </w:r>
      <w:r w:rsidR="00A67091" w:rsidRPr="001624D9">
        <w:rPr>
          <w:rFonts w:asciiTheme="minorHAnsi" w:hAnsiTheme="minorHAnsi"/>
        </w:rPr>
        <w:t xml:space="preserve"> και απόφαση</w:t>
      </w:r>
      <w:r w:rsidR="00391830" w:rsidRPr="001624D9">
        <w:rPr>
          <w:rFonts w:asciiTheme="minorHAnsi" w:hAnsiTheme="minorHAnsi"/>
        </w:rPr>
        <w:t xml:space="preserve"> της Σ</w:t>
      </w:r>
      <w:r w:rsidR="00D2070B" w:rsidRPr="001624D9">
        <w:rPr>
          <w:rFonts w:asciiTheme="minorHAnsi" w:hAnsiTheme="minorHAnsi"/>
        </w:rPr>
        <w:t>υνέλευσης του Τμήματος</w:t>
      </w:r>
      <w:r w:rsidR="004409BC" w:rsidRPr="001624D9">
        <w:rPr>
          <w:rFonts w:asciiTheme="minorHAnsi" w:hAnsiTheme="minorHAnsi"/>
        </w:rPr>
        <w:t xml:space="preserve"> Ιατρικής</w:t>
      </w:r>
      <w:r w:rsidR="000136B6" w:rsidRPr="001624D9">
        <w:rPr>
          <w:rFonts w:asciiTheme="minorHAnsi" w:hAnsiTheme="minorHAnsi"/>
        </w:rPr>
        <w:t>,</w:t>
      </w:r>
      <w:r w:rsidR="00391830" w:rsidRPr="001624D9">
        <w:rPr>
          <w:rFonts w:asciiTheme="minorHAnsi" w:hAnsiTheme="minorHAnsi"/>
        </w:rPr>
        <w:t xml:space="preserve"> δημοσιεύεται προκήρυξη των θέσεων</w:t>
      </w:r>
      <w:r w:rsidR="00A67091" w:rsidRPr="001624D9">
        <w:rPr>
          <w:rFonts w:asciiTheme="minorHAnsi" w:hAnsiTheme="minorHAnsi"/>
        </w:rPr>
        <w:t xml:space="preserve"> αυτών</w:t>
      </w:r>
      <w:r w:rsidR="00391830" w:rsidRPr="001624D9">
        <w:rPr>
          <w:rFonts w:asciiTheme="minorHAnsi" w:hAnsiTheme="minorHAnsi"/>
        </w:rPr>
        <w:t xml:space="preserve"> και καλούνται οι υποψήφιοι να υποβάλουν τις αιτήσεις τους για υποψηφιότητα. </w:t>
      </w:r>
    </w:p>
    <w:p w14:paraId="38716358" w14:textId="6EA6F2D5" w:rsidR="00391830" w:rsidRPr="001624D9" w:rsidRDefault="00C10A02" w:rsidP="00851E8B">
      <w:pPr>
        <w:spacing w:line="360" w:lineRule="auto"/>
        <w:jc w:val="both"/>
        <w:rPr>
          <w:rFonts w:asciiTheme="minorHAnsi" w:hAnsiTheme="minorHAnsi"/>
        </w:rPr>
      </w:pPr>
      <w:r w:rsidRPr="001624D9">
        <w:rPr>
          <w:rFonts w:asciiTheme="minorHAnsi" w:hAnsiTheme="minorHAnsi"/>
        </w:rPr>
        <w:t xml:space="preserve">5. </w:t>
      </w:r>
      <w:r w:rsidR="00391830" w:rsidRPr="001624D9">
        <w:rPr>
          <w:rFonts w:asciiTheme="minorHAnsi" w:hAnsiTheme="minorHAnsi"/>
        </w:rPr>
        <w:t xml:space="preserve">Με την αίτησή του ο υποψήφιος υποβάλλει τα παρακάτω </w:t>
      </w:r>
      <w:r w:rsidR="00391830" w:rsidRPr="001624D9">
        <w:rPr>
          <w:rFonts w:asciiTheme="minorHAnsi" w:hAnsiTheme="minorHAnsi"/>
          <w:b/>
        </w:rPr>
        <w:t>δικαιολογητικά</w:t>
      </w:r>
      <w:r w:rsidR="00391830" w:rsidRPr="001624D9">
        <w:rPr>
          <w:rFonts w:asciiTheme="minorHAnsi" w:hAnsiTheme="minorHAnsi"/>
        </w:rPr>
        <w:t>:</w:t>
      </w:r>
    </w:p>
    <w:p w14:paraId="70FCF2DE" w14:textId="52BD6D5A" w:rsidR="003D0A66" w:rsidRPr="001624D9" w:rsidRDefault="002F1E9D" w:rsidP="00851E8B">
      <w:pPr>
        <w:pStyle w:val="a3"/>
        <w:numPr>
          <w:ilvl w:val="0"/>
          <w:numId w:val="12"/>
        </w:numPr>
        <w:spacing w:line="360" w:lineRule="auto"/>
        <w:jc w:val="both"/>
        <w:rPr>
          <w:rFonts w:asciiTheme="minorHAnsi" w:hAnsiTheme="minorHAnsi"/>
        </w:rPr>
      </w:pPr>
      <w:r w:rsidRPr="001624D9">
        <w:rPr>
          <w:rFonts w:asciiTheme="minorHAnsi" w:hAnsiTheme="minorHAnsi"/>
        </w:rPr>
        <w:t xml:space="preserve">Αίτηση συμμετοχής στο </w:t>
      </w:r>
      <w:r w:rsidR="006D7A57">
        <w:rPr>
          <w:rFonts w:asciiTheme="minorHAnsi" w:hAnsiTheme="minorHAnsi"/>
        </w:rPr>
        <w:t>ΠΜΣ</w:t>
      </w:r>
      <w:r w:rsidR="00A67091" w:rsidRPr="001624D9">
        <w:rPr>
          <w:rFonts w:asciiTheme="minorHAnsi" w:hAnsiTheme="minorHAnsi"/>
        </w:rPr>
        <w:t xml:space="preserve"> (διαθέσιμη σε έντυπη μορφή από τη γραμματεία του </w:t>
      </w:r>
      <w:r w:rsidR="006D7A57">
        <w:rPr>
          <w:rFonts w:asciiTheme="minorHAnsi" w:hAnsiTheme="minorHAnsi"/>
        </w:rPr>
        <w:t>ΠΜΣ</w:t>
      </w:r>
      <w:r w:rsidR="00A67091" w:rsidRPr="001624D9">
        <w:rPr>
          <w:rFonts w:asciiTheme="minorHAnsi" w:hAnsiTheme="minorHAnsi"/>
        </w:rPr>
        <w:t xml:space="preserve"> και σε ηλεκτρονική μορφή από την </w:t>
      </w:r>
      <w:r w:rsidR="002A29F8" w:rsidRPr="001624D9">
        <w:rPr>
          <w:rFonts w:asciiTheme="minorHAnsi" w:hAnsiTheme="minorHAnsi"/>
        </w:rPr>
        <w:t xml:space="preserve">αντίστοιχη </w:t>
      </w:r>
      <w:r w:rsidR="00A67091" w:rsidRPr="001624D9">
        <w:rPr>
          <w:rFonts w:asciiTheme="minorHAnsi" w:hAnsiTheme="minorHAnsi"/>
        </w:rPr>
        <w:t xml:space="preserve">ιστοσελίδα του </w:t>
      </w:r>
      <w:r w:rsidR="006D7A57">
        <w:rPr>
          <w:rFonts w:asciiTheme="minorHAnsi" w:hAnsiTheme="minorHAnsi"/>
        </w:rPr>
        <w:t>ΠΜΣ</w:t>
      </w:r>
      <w:r w:rsidR="00A67091" w:rsidRPr="001624D9">
        <w:rPr>
          <w:rFonts w:asciiTheme="minorHAnsi" w:hAnsiTheme="minorHAnsi"/>
        </w:rPr>
        <w:t>).</w:t>
      </w:r>
    </w:p>
    <w:p w14:paraId="32FE2EED" w14:textId="1D19E705" w:rsidR="003D0A66" w:rsidRPr="001624D9" w:rsidRDefault="002F1E9D" w:rsidP="00851E8B">
      <w:pPr>
        <w:pStyle w:val="a3"/>
        <w:numPr>
          <w:ilvl w:val="0"/>
          <w:numId w:val="12"/>
        </w:numPr>
        <w:spacing w:line="360" w:lineRule="auto"/>
        <w:jc w:val="both"/>
        <w:rPr>
          <w:rFonts w:asciiTheme="minorHAnsi" w:hAnsiTheme="minorHAnsi"/>
        </w:rPr>
      </w:pPr>
      <w:r w:rsidRPr="001624D9">
        <w:rPr>
          <w:rFonts w:asciiTheme="minorHAnsi" w:hAnsiTheme="minorHAnsi"/>
        </w:rPr>
        <w:lastRenderedPageBreak/>
        <w:t xml:space="preserve">Αντίγραφο πτυχίου ή </w:t>
      </w:r>
      <w:r w:rsidR="004409BC" w:rsidRPr="001624D9">
        <w:rPr>
          <w:rFonts w:asciiTheme="minorHAnsi" w:hAnsiTheme="minorHAnsi"/>
        </w:rPr>
        <w:t xml:space="preserve">βεβαίωση περάτωσης σπουδών </w:t>
      </w:r>
      <w:r w:rsidRPr="001624D9">
        <w:rPr>
          <w:rFonts w:asciiTheme="minorHAnsi" w:hAnsiTheme="minorHAnsi"/>
        </w:rPr>
        <w:t>Ε</w:t>
      </w:r>
      <w:r w:rsidR="00391830" w:rsidRPr="001624D9">
        <w:rPr>
          <w:rFonts w:asciiTheme="minorHAnsi" w:hAnsiTheme="minorHAnsi"/>
        </w:rPr>
        <w:t xml:space="preserve">λληνικού </w:t>
      </w:r>
      <w:r w:rsidR="00265747" w:rsidRPr="001624D9">
        <w:rPr>
          <w:rFonts w:asciiTheme="minorHAnsi" w:hAnsiTheme="minorHAnsi"/>
        </w:rPr>
        <w:t>Πανεπιστημίου</w:t>
      </w:r>
      <w:r w:rsidR="00391830" w:rsidRPr="001624D9">
        <w:rPr>
          <w:rFonts w:asciiTheme="minorHAnsi" w:hAnsiTheme="minorHAnsi"/>
        </w:rPr>
        <w:t xml:space="preserve"> και </w:t>
      </w:r>
      <w:r w:rsidR="00265747" w:rsidRPr="001624D9">
        <w:rPr>
          <w:rFonts w:asciiTheme="minorHAnsi" w:hAnsiTheme="minorHAnsi"/>
        </w:rPr>
        <w:t xml:space="preserve">σε περίπτωση πτυχιούχων πανεπιστημίων </w:t>
      </w:r>
      <w:r w:rsidR="004409BC" w:rsidRPr="001624D9">
        <w:rPr>
          <w:rFonts w:asciiTheme="minorHAnsi" w:hAnsiTheme="minorHAnsi"/>
        </w:rPr>
        <w:t>της αλλοδαπής</w:t>
      </w:r>
      <w:r w:rsidR="00265747" w:rsidRPr="001624D9">
        <w:rPr>
          <w:rFonts w:asciiTheme="minorHAnsi" w:hAnsiTheme="minorHAnsi"/>
        </w:rPr>
        <w:t xml:space="preserve">, </w:t>
      </w:r>
      <w:r w:rsidR="000334D4" w:rsidRPr="00A3380A">
        <w:rPr>
          <w:rFonts w:asciiTheme="minorHAnsi" w:hAnsiTheme="minorHAnsi"/>
        </w:rPr>
        <w:t>αναγνώριση</w:t>
      </w:r>
      <w:r w:rsidR="00391830" w:rsidRPr="00A3380A">
        <w:rPr>
          <w:rFonts w:asciiTheme="minorHAnsi" w:hAnsiTheme="minorHAnsi"/>
        </w:rPr>
        <w:t xml:space="preserve"> α</w:t>
      </w:r>
      <w:r w:rsidR="00391830" w:rsidRPr="001624D9">
        <w:rPr>
          <w:rFonts w:asciiTheme="minorHAnsi" w:hAnsiTheme="minorHAnsi"/>
        </w:rPr>
        <w:t xml:space="preserve">ντιστοιχίας και ισοτιμίας από το ΔΟΑΤΑΠ, </w:t>
      </w:r>
    </w:p>
    <w:p w14:paraId="5C5B12BD" w14:textId="5705A48D" w:rsidR="003D0A66" w:rsidRPr="001624D9" w:rsidRDefault="00265747" w:rsidP="00851E8B">
      <w:pPr>
        <w:pStyle w:val="a3"/>
        <w:numPr>
          <w:ilvl w:val="0"/>
          <w:numId w:val="12"/>
        </w:numPr>
        <w:spacing w:line="360" w:lineRule="auto"/>
        <w:jc w:val="both"/>
        <w:rPr>
          <w:rFonts w:asciiTheme="minorHAnsi" w:hAnsiTheme="minorHAnsi"/>
        </w:rPr>
      </w:pPr>
      <w:r w:rsidRPr="001624D9">
        <w:rPr>
          <w:rFonts w:asciiTheme="minorHAnsi" w:hAnsiTheme="minorHAnsi"/>
        </w:rPr>
        <w:t xml:space="preserve">Βεβαίωση </w:t>
      </w:r>
      <w:r w:rsidR="00391830" w:rsidRPr="001624D9">
        <w:rPr>
          <w:rFonts w:asciiTheme="minorHAnsi" w:hAnsiTheme="minorHAnsi"/>
        </w:rPr>
        <w:t>αναλυτική</w:t>
      </w:r>
      <w:r w:rsidRPr="001624D9">
        <w:rPr>
          <w:rFonts w:asciiTheme="minorHAnsi" w:hAnsiTheme="minorHAnsi"/>
        </w:rPr>
        <w:t>ς</w:t>
      </w:r>
      <w:r w:rsidR="00391830" w:rsidRPr="001624D9">
        <w:rPr>
          <w:rFonts w:asciiTheme="minorHAnsi" w:hAnsiTheme="minorHAnsi"/>
        </w:rPr>
        <w:t xml:space="preserve"> βαθμολογία</w:t>
      </w:r>
      <w:r w:rsidRPr="001624D9">
        <w:rPr>
          <w:rFonts w:asciiTheme="minorHAnsi" w:hAnsiTheme="minorHAnsi"/>
        </w:rPr>
        <w:t>ς</w:t>
      </w:r>
      <w:r w:rsidR="00391830" w:rsidRPr="001624D9">
        <w:rPr>
          <w:rFonts w:asciiTheme="minorHAnsi" w:hAnsiTheme="minorHAnsi"/>
        </w:rPr>
        <w:t xml:space="preserve"> όλων των προπτυχιακών μαθημάτων στο οποίο αναγράφεται και </w:t>
      </w:r>
      <w:r w:rsidRPr="001624D9">
        <w:rPr>
          <w:rFonts w:asciiTheme="minorHAnsi" w:hAnsiTheme="minorHAnsi"/>
        </w:rPr>
        <w:t xml:space="preserve">ο </w:t>
      </w:r>
      <w:r w:rsidR="00391830" w:rsidRPr="001624D9">
        <w:rPr>
          <w:rFonts w:asciiTheme="minorHAnsi" w:hAnsiTheme="minorHAnsi"/>
        </w:rPr>
        <w:t>βαθμός πτυχίου.</w:t>
      </w:r>
    </w:p>
    <w:p w14:paraId="2CEAB1EE" w14:textId="28545893" w:rsidR="003D0A66" w:rsidRPr="001624D9" w:rsidRDefault="00391830" w:rsidP="00851E8B">
      <w:pPr>
        <w:pStyle w:val="a3"/>
        <w:numPr>
          <w:ilvl w:val="0"/>
          <w:numId w:val="12"/>
        </w:numPr>
        <w:spacing w:line="360" w:lineRule="auto"/>
        <w:jc w:val="both"/>
        <w:rPr>
          <w:rFonts w:asciiTheme="minorHAnsi" w:hAnsiTheme="minorHAnsi"/>
        </w:rPr>
      </w:pPr>
      <w:r w:rsidRPr="001624D9">
        <w:rPr>
          <w:rFonts w:asciiTheme="minorHAnsi" w:hAnsiTheme="minorHAnsi"/>
        </w:rPr>
        <w:t>Βιογραφικό σημείωμα στο οποίο αναφέρονται αναλυτικά οι σπουδές, η επαγγελματική εμπειρία</w:t>
      </w:r>
      <w:r w:rsidR="004409BC" w:rsidRPr="001624D9">
        <w:rPr>
          <w:rFonts w:asciiTheme="minorHAnsi" w:hAnsiTheme="minorHAnsi"/>
        </w:rPr>
        <w:t xml:space="preserve"> και ερευνητική δραστηριότητα</w:t>
      </w:r>
      <w:r w:rsidRPr="001624D9">
        <w:rPr>
          <w:rFonts w:asciiTheme="minorHAnsi" w:hAnsiTheme="minorHAnsi"/>
        </w:rPr>
        <w:t xml:space="preserve">, </w:t>
      </w:r>
      <w:r w:rsidR="004409BC" w:rsidRPr="001624D9">
        <w:rPr>
          <w:rFonts w:asciiTheme="minorHAnsi" w:hAnsiTheme="minorHAnsi"/>
        </w:rPr>
        <w:t>εφόσον υπάρχουν.</w:t>
      </w:r>
    </w:p>
    <w:p w14:paraId="3327405A" w14:textId="7EF234B7" w:rsidR="00F15A91" w:rsidRPr="001624D9" w:rsidRDefault="00391830" w:rsidP="00851E8B">
      <w:pPr>
        <w:pStyle w:val="a3"/>
        <w:numPr>
          <w:ilvl w:val="0"/>
          <w:numId w:val="12"/>
        </w:numPr>
        <w:spacing w:line="360" w:lineRule="auto"/>
        <w:jc w:val="both"/>
        <w:rPr>
          <w:rFonts w:asciiTheme="minorHAnsi" w:hAnsiTheme="minorHAnsi"/>
        </w:rPr>
      </w:pPr>
      <w:r w:rsidRPr="001624D9">
        <w:rPr>
          <w:rFonts w:asciiTheme="minorHAnsi" w:hAnsiTheme="minorHAnsi"/>
        </w:rPr>
        <w:t xml:space="preserve">Υπόμνημα μέχρι </w:t>
      </w:r>
      <w:r w:rsidR="002A1D42" w:rsidRPr="001624D9">
        <w:rPr>
          <w:rFonts w:asciiTheme="minorHAnsi" w:hAnsiTheme="minorHAnsi"/>
        </w:rPr>
        <w:t>500</w:t>
      </w:r>
      <w:r w:rsidRPr="001624D9">
        <w:rPr>
          <w:rFonts w:asciiTheme="minorHAnsi" w:hAnsiTheme="minorHAnsi"/>
        </w:rPr>
        <w:t xml:space="preserve"> λέξεις στο οποίο αναφέρονται τα επιστημονικά ενδιαφέροντα του υποψηφίου, καθώς και οι λόγοι για τους οποίους ενδιαφ</w:t>
      </w:r>
      <w:r w:rsidR="002F1E9D" w:rsidRPr="001624D9">
        <w:rPr>
          <w:rFonts w:asciiTheme="minorHAnsi" w:hAnsiTheme="minorHAnsi"/>
        </w:rPr>
        <w:t xml:space="preserve">έρεται να </w:t>
      </w:r>
      <w:r w:rsidR="00265747" w:rsidRPr="001624D9">
        <w:rPr>
          <w:rFonts w:asciiTheme="minorHAnsi" w:hAnsiTheme="minorHAnsi"/>
        </w:rPr>
        <w:t>παρακολουθήσει</w:t>
      </w:r>
      <w:r w:rsidR="002F1E9D" w:rsidRPr="001624D9">
        <w:rPr>
          <w:rFonts w:asciiTheme="minorHAnsi" w:hAnsiTheme="minorHAnsi"/>
        </w:rPr>
        <w:t xml:space="preserve"> σπουδές στο </w:t>
      </w:r>
      <w:r w:rsidR="004409BC" w:rsidRPr="001624D9">
        <w:rPr>
          <w:rFonts w:asciiTheme="minorHAnsi" w:hAnsiTheme="minorHAnsi"/>
        </w:rPr>
        <w:t xml:space="preserve">συγκεκριμένο </w:t>
      </w:r>
      <w:r w:rsidR="006D7A57">
        <w:rPr>
          <w:rFonts w:asciiTheme="minorHAnsi" w:hAnsiTheme="minorHAnsi"/>
        </w:rPr>
        <w:t>ΠΜΣ</w:t>
      </w:r>
      <w:r w:rsidRPr="001624D9">
        <w:rPr>
          <w:rFonts w:asciiTheme="minorHAnsi" w:hAnsiTheme="minorHAnsi"/>
        </w:rPr>
        <w:t>.</w:t>
      </w:r>
    </w:p>
    <w:p w14:paraId="0E41730F" w14:textId="51FFC03A" w:rsidR="004409BC" w:rsidRPr="001624D9" w:rsidRDefault="00F15A91" w:rsidP="00851E8B">
      <w:pPr>
        <w:pStyle w:val="a3"/>
        <w:numPr>
          <w:ilvl w:val="0"/>
          <w:numId w:val="12"/>
        </w:numPr>
        <w:spacing w:line="360" w:lineRule="auto"/>
        <w:jc w:val="both"/>
        <w:rPr>
          <w:rFonts w:asciiTheme="minorHAnsi" w:hAnsiTheme="minorHAnsi"/>
        </w:rPr>
      </w:pPr>
      <w:r w:rsidRPr="002F6CB4">
        <w:rPr>
          <w:rFonts w:asciiTheme="minorHAnsi" w:hAnsiTheme="minorHAnsi" w:cstheme="minorHAnsi"/>
        </w:rPr>
        <w:t>Για τη συμμετοχή των υποψηφίων στη διαδικασία</w:t>
      </w:r>
      <w:r w:rsidR="002F6CB4" w:rsidRPr="002F6CB4">
        <w:rPr>
          <w:rFonts w:asciiTheme="minorHAnsi" w:hAnsiTheme="minorHAnsi" w:cstheme="minorHAnsi"/>
        </w:rPr>
        <w:t xml:space="preserve"> επιλογής απαραίτητη θεωρείται </w:t>
      </w:r>
      <w:r w:rsidR="000334D4" w:rsidRPr="002F6CB4">
        <w:rPr>
          <w:rFonts w:asciiTheme="minorHAnsi" w:hAnsiTheme="minorHAnsi" w:cstheme="minorHAnsi"/>
        </w:rPr>
        <w:t>η καλή γνώση της αγγλικής γλώσσας</w:t>
      </w:r>
      <w:r w:rsidRPr="002F6CB4">
        <w:rPr>
          <w:rFonts w:asciiTheme="minorHAnsi" w:hAnsiTheme="minorHAnsi" w:cstheme="minorHAnsi"/>
        </w:rPr>
        <w:t xml:space="preserve"> </w:t>
      </w:r>
      <w:r w:rsidR="000334D4" w:rsidRPr="002F6CB4">
        <w:rPr>
          <w:rFonts w:asciiTheme="minorHAnsi" w:hAnsiTheme="minorHAnsi" w:cstheme="minorHAnsi"/>
        </w:rPr>
        <w:t xml:space="preserve"> </w:t>
      </w:r>
      <w:r w:rsidRPr="001624D9">
        <w:rPr>
          <w:rFonts w:asciiTheme="minorHAnsi" w:hAnsiTheme="minorHAnsi" w:cstheme="minorHAnsi"/>
        </w:rPr>
        <w:t xml:space="preserve">η οποία, όταν δεν είναι βεβαιωμένα η μητρική τους, πιστοποιείται είτε με πτυχίο αντίστοιχου ξενόγλωσσου πανεπιστημιακού τμήματος είτε με την κατοχή τουλάχιστον αναγνωρισμένων διπλωμάτων επάρκειας </w:t>
      </w:r>
      <w:r w:rsidR="00057E58" w:rsidRPr="001624D9">
        <w:rPr>
          <w:rFonts w:asciiTheme="minorHAnsi" w:hAnsiTheme="minorHAnsi" w:cstheme="minorHAnsi"/>
        </w:rPr>
        <w:t xml:space="preserve">επιπέδου </w:t>
      </w:r>
      <w:r w:rsidRPr="001624D9">
        <w:rPr>
          <w:rFonts w:asciiTheme="minorHAnsi" w:hAnsiTheme="minorHAnsi" w:cstheme="minorHAnsi"/>
        </w:rPr>
        <w:t>Β2. (</w:t>
      </w:r>
      <w:r w:rsidRPr="001624D9">
        <w:rPr>
          <w:rFonts w:asciiTheme="minorHAnsi" w:hAnsiTheme="minorHAnsi" w:cstheme="minorHAnsi"/>
          <w:i/>
        </w:rPr>
        <w:t xml:space="preserve">Το επίπεδο γλωσσομάθειας της ξένης γλώσσας αποδεικνύεται </w:t>
      </w:r>
      <w:r w:rsidR="004409BC" w:rsidRPr="001624D9">
        <w:rPr>
          <w:rFonts w:asciiTheme="minorHAnsi" w:hAnsiTheme="minorHAnsi" w:cstheme="minorHAnsi"/>
          <w:i/>
        </w:rPr>
        <w:t>ως εξής</w:t>
      </w:r>
      <w:r w:rsidRPr="001624D9">
        <w:rPr>
          <w:rFonts w:asciiTheme="minorHAnsi" w:hAnsiTheme="minorHAnsi" w:cstheme="minorHAnsi"/>
          <w:i/>
        </w:rPr>
        <w:t>: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ισότιμο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r w:rsidRPr="001624D9">
        <w:rPr>
          <w:rFonts w:asciiTheme="minorHAnsi" w:hAnsiTheme="minorHAnsi"/>
        </w:rPr>
        <w:t xml:space="preserve"> </w:t>
      </w:r>
    </w:p>
    <w:p w14:paraId="37A7AFBB" w14:textId="51070419" w:rsidR="003D0A66" w:rsidRPr="001624D9" w:rsidRDefault="00F15A91" w:rsidP="00851E8B">
      <w:pPr>
        <w:pStyle w:val="a3"/>
        <w:numPr>
          <w:ilvl w:val="0"/>
          <w:numId w:val="12"/>
        </w:numPr>
        <w:spacing w:line="360" w:lineRule="auto"/>
        <w:jc w:val="both"/>
        <w:rPr>
          <w:rFonts w:asciiTheme="minorHAnsi" w:hAnsiTheme="minorHAnsi"/>
        </w:rPr>
      </w:pPr>
      <w:r w:rsidRPr="001624D9">
        <w:rPr>
          <w:rFonts w:asciiTheme="minorHAnsi" w:hAnsiTheme="minorHAnsi" w:cstheme="minorHAnsi"/>
        </w:rPr>
        <w:t xml:space="preserve">Σε περίπτωση αλλοδαπού υποψήφιου απαιτείται πιστοποιημένη γνώση της ελληνικής γλώσσας επιπέδου Β2 (καλή γνώση). Για τη γνώση σλαβικών γλωσσών υποβάλλεται πιστοποιητικό από το Ίδρυμα Μελετών Χερσονήσου Αίμου (ΙΜΧΑ), ή τίτλος σπουδών αναγνωρισμένου ιδρύματος. </w:t>
      </w:r>
      <w:r w:rsidR="00391830" w:rsidRPr="001624D9">
        <w:rPr>
          <w:rFonts w:asciiTheme="minorHAnsi" w:hAnsiTheme="minorHAnsi"/>
        </w:rPr>
        <w:t xml:space="preserve">Οι αλλοδαποί καταθέτουν πιστοποιητικό επάρκειας της ελληνικής γλώσσας από Σχολείο Νέας Ελληνικής Γλώσσας ΑΕΙ. Σε περίπτωση που είναι πτυχιούχοι ελληνόγλωσσου Πανεπιστημιακού Τμήματος, το πτυχίο αυτό επέχει θέση και </w:t>
      </w:r>
      <w:r w:rsidR="00391830" w:rsidRPr="001624D9">
        <w:rPr>
          <w:rFonts w:asciiTheme="minorHAnsi" w:hAnsiTheme="minorHAnsi"/>
        </w:rPr>
        <w:lastRenderedPageBreak/>
        <w:t xml:space="preserve">πιστοποιητικού επάρκειας της Ελληνικής γλώσσας. </w:t>
      </w:r>
      <w:r w:rsidR="00F255BE" w:rsidRPr="001624D9">
        <w:rPr>
          <w:rFonts w:asciiTheme="minorHAnsi" w:hAnsiTheme="minorHAnsi"/>
        </w:rPr>
        <w:t xml:space="preserve"> </w:t>
      </w:r>
      <w:r w:rsidR="003A46A1">
        <w:rPr>
          <w:rFonts w:asciiTheme="minorHAnsi" w:hAnsiTheme="minorHAnsi"/>
        </w:rPr>
        <w:t>Για τη συμμετοχή των υποψηφίων στο ΠΜΣ απαραίτητη θεωρείται η πολύ καλή γνώση της αγγλικής γλώσσας, επιπέδου τουλάχιστον Β2.</w:t>
      </w:r>
    </w:p>
    <w:p w14:paraId="370D7BB1" w14:textId="40A3E460" w:rsidR="003D0A66" w:rsidRPr="001624D9" w:rsidRDefault="00391830" w:rsidP="00851E8B">
      <w:pPr>
        <w:pStyle w:val="a3"/>
        <w:numPr>
          <w:ilvl w:val="0"/>
          <w:numId w:val="12"/>
        </w:numPr>
        <w:spacing w:line="360" w:lineRule="auto"/>
        <w:jc w:val="both"/>
        <w:rPr>
          <w:rFonts w:asciiTheme="minorHAnsi" w:hAnsiTheme="minorHAnsi"/>
        </w:rPr>
      </w:pPr>
      <w:r w:rsidRPr="001624D9">
        <w:rPr>
          <w:rFonts w:asciiTheme="minorHAnsi" w:hAnsiTheme="minorHAnsi"/>
        </w:rPr>
        <w:t xml:space="preserve">Αποδεικτικά για τυχόν ερευνητική και συγγραφική δραστηριότητα, για συμμετοχή σε εκπαιδευτικά προγράμματα κινητικότητας σπουδαστών, καθώς και για επαγγελματική εμπειρία συναφή προς το </w:t>
      </w:r>
      <w:r w:rsidR="00F15A91" w:rsidRPr="001624D9">
        <w:rPr>
          <w:rFonts w:asciiTheme="minorHAnsi" w:hAnsiTheme="minorHAnsi"/>
        </w:rPr>
        <w:t xml:space="preserve">γνωστικό </w:t>
      </w:r>
      <w:r w:rsidRPr="001624D9">
        <w:rPr>
          <w:rFonts w:asciiTheme="minorHAnsi" w:hAnsiTheme="minorHAnsi"/>
        </w:rPr>
        <w:t xml:space="preserve">πεδίο </w:t>
      </w:r>
      <w:r w:rsidR="00F15A91" w:rsidRPr="001624D9">
        <w:rPr>
          <w:rFonts w:asciiTheme="minorHAnsi" w:hAnsiTheme="minorHAnsi"/>
        </w:rPr>
        <w:t xml:space="preserve">του </w:t>
      </w:r>
      <w:r w:rsidR="006D7A57">
        <w:rPr>
          <w:rFonts w:asciiTheme="minorHAnsi" w:hAnsiTheme="minorHAnsi"/>
        </w:rPr>
        <w:t>ΠΜΣ</w:t>
      </w:r>
      <w:r w:rsidRPr="001624D9">
        <w:rPr>
          <w:rFonts w:asciiTheme="minorHAnsi" w:hAnsiTheme="minorHAnsi"/>
        </w:rPr>
        <w:t xml:space="preserve">. </w:t>
      </w:r>
    </w:p>
    <w:p w14:paraId="4B40023D" w14:textId="1F8B77C0" w:rsidR="00F15A91" w:rsidRPr="001624D9" w:rsidRDefault="00F15A91" w:rsidP="00851E8B">
      <w:pPr>
        <w:pStyle w:val="a3"/>
        <w:numPr>
          <w:ilvl w:val="0"/>
          <w:numId w:val="12"/>
        </w:numPr>
        <w:spacing w:line="360" w:lineRule="auto"/>
        <w:jc w:val="both"/>
        <w:rPr>
          <w:rFonts w:asciiTheme="minorHAnsi" w:hAnsiTheme="minorHAnsi"/>
        </w:rPr>
      </w:pPr>
      <w:r w:rsidRPr="001624D9">
        <w:rPr>
          <w:rFonts w:asciiTheme="minorHAnsi" w:hAnsiTheme="minorHAnsi"/>
        </w:rPr>
        <w:t>Δύο (2) συστατικές επιστολές</w:t>
      </w:r>
    </w:p>
    <w:p w14:paraId="1B4EF837" w14:textId="52E71B18" w:rsidR="00391830" w:rsidRPr="001624D9" w:rsidRDefault="00391830" w:rsidP="00851E8B">
      <w:pPr>
        <w:pStyle w:val="a3"/>
        <w:numPr>
          <w:ilvl w:val="0"/>
          <w:numId w:val="12"/>
        </w:numPr>
        <w:spacing w:line="360" w:lineRule="auto"/>
        <w:jc w:val="both"/>
        <w:rPr>
          <w:rFonts w:asciiTheme="minorHAnsi" w:hAnsiTheme="minorHAnsi"/>
        </w:rPr>
      </w:pPr>
      <w:r w:rsidRPr="001624D9">
        <w:rPr>
          <w:rFonts w:asciiTheme="minorHAnsi" w:hAnsiTheme="minorHAnsi"/>
        </w:rPr>
        <w:t xml:space="preserve">Φωτοτυπία </w:t>
      </w:r>
      <w:r w:rsidR="004409BC" w:rsidRPr="001624D9">
        <w:rPr>
          <w:rFonts w:asciiTheme="minorHAnsi" w:hAnsiTheme="minorHAnsi"/>
        </w:rPr>
        <w:t xml:space="preserve">δύο όψεων </w:t>
      </w:r>
      <w:r w:rsidRPr="001624D9">
        <w:rPr>
          <w:rFonts w:asciiTheme="minorHAnsi" w:hAnsiTheme="minorHAnsi"/>
        </w:rPr>
        <w:t>της αστυνομικής ταυτότητας.</w:t>
      </w:r>
    </w:p>
    <w:p w14:paraId="75FF806B" w14:textId="30DE58A8" w:rsidR="004409BC" w:rsidRPr="003874CA" w:rsidRDefault="00C10A02" w:rsidP="00851E8B">
      <w:pPr>
        <w:spacing w:line="360" w:lineRule="auto"/>
        <w:jc w:val="both"/>
        <w:rPr>
          <w:rFonts w:asciiTheme="minorHAnsi" w:hAnsiTheme="minorHAnsi" w:cstheme="minorHAnsi"/>
          <w:b/>
        </w:rPr>
      </w:pPr>
      <w:r w:rsidRPr="00CB354F">
        <w:rPr>
          <w:rFonts w:asciiTheme="minorHAnsi" w:hAnsiTheme="minorHAnsi" w:cstheme="minorHAnsi"/>
        </w:rPr>
        <w:t>6.</w:t>
      </w:r>
      <w:r w:rsidRPr="003874CA">
        <w:rPr>
          <w:rFonts w:asciiTheme="minorHAnsi" w:hAnsiTheme="minorHAnsi" w:cstheme="minorHAnsi"/>
          <w:b/>
        </w:rPr>
        <w:t xml:space="preserve"> </w:t>
      </w:r>
      <w:r w:rsidR="00E24223" w:rsidRPr="003874CA">
        <w:rPr>
          <w:rFonts w:asciiTheme="minorHAnsi" w:hAnsiTheme="minorHAnsi" w:cstheme="minorHAnsi"/>
          <w:b/>
        </w:rPr>
        <w:t>Η επιλογή</w:t>
      </w:r>
      <w:r w:rsidR="00E24223" w:rsidRPr="003874CA">
        <w:rPr>
          <w:rFonts w:asciiTheme="minorHAnsi" w:hAnsiTheme="minorHAnsi" w:cstheme="minorHAnsi"/>
        </w:rPr>
        <w:t xml:space="preserve"> των υποψηφίων γίνεται με αξιολόγηση του φακέλου </w:t>
      </w:r>
      <w:r w:rsidR="00E24223" w:rsidRPr="003874CA">
        <w:rPr>
          <w:rFonts w:asciiTheme="minorHAnsi" w:hAnsiTheme="minorHAnsi" w:cstheme="minorHAnsi"/>
          <w:b/>
        </w:rPr>
        <w:t>των δικαιολογητικών</w:t>
      </w:r>
      <w:r w:rsidR="007F53F1" w:rsidRPr="003874CA">
        <w:rPr>
          <w:rFonts w:asciiTheme="minorHAnsi" w:hAnsiTheme="minorHAnsi" w:cstheme="minorHAnsi"/>
        </w:rPr>
        <w:t xml:space="preserve">, </w:t>
      </w:r>
      <w:r w:rsidR="00970CA8" w:rsidRPr="003874CA">
        <w:rPr>
          <w:rFonts w:asciiTheme="minorHAnsi" w:hAnsiTheme="minorHAnsi" w:cstheme="minorHAnsi"/>
        </w:rPr>
        <w:t xml:space="preserve">και </w:t>
      </w:r>
      <w:r w:rsidR="002A29F8" w:rsidRPr="003874CA">
        <w:rPr>
          <w:rFonts w:asciiTheme="minorHAnsi" w:hAnsiTheme="minorHAnsi" w:cstheme="minorHAnsi"/>
          <w:b/>
        </w:rPr>
        <w:t xml:space="preserve">προσωπική </w:t>
      </w:r>
      <w:r w:rsidR="00E24223" w:rsidRPr="003874CA">
        <w:rPr>
          <w:rFonts w:asciiTheme="minorHAnsi" w:hAnsiTheme="minorHAnsi" w:cstheme="minorHAnsi"/>
          <w:b/>
        </w:rPr>
        <w:t>συνέντευξη</w:t>
      </w:r>
      <w:r w:rsidR="00E24223" w:rsidRPr="003874CA">
        <w:rPr>
          <w:rFonts w:asciiTheme="minorHAnsi" w:hAnsiTheme="minorHAnsi" w:cstheme="minorHAnsi"/>
        </w:rPr>
        <w:t xml:space="preserve"> </w:t>
      </w:r>
      <w:r w:rsidR="002A29F8" w:rsidRPr="003874CA">
        <w:rPr>
          <w:rFonts w:asciiTheme="minorHAnsi" w:hAnsiTheme="minorHAnsi" w:cstheme="minorHAnsi"/>
        </w:rPr>
        <w:t xml:space="preserve">των υποψηφίων </w:t>
      </w:r>
      <w:r w:rsidR="00E24223" w:rsidRPr="003874CA">
        <w:rPr>
          <w:rFonts w:asciiTheme="minorHAnsi" w:hAnsiTheme="minorHAnsi" w:cstheme="minorHAnsi"/>
        </w:rPr>
        <w:t xml:space="preserve">από την τριμελή επιτροπή </w:t>
      </w:r>
      <w:r w:rsidR="002A29F8" w:rsidRPr="003874CA">
        <w:rPr>
          <w:rFonts w:asciiTheme="minorHAnsi" w:hAnsiTheme="minorHAnsi" w:cstheme="minorHAnsi"/>
        </w:rPr>
        <w:t>ε</w:t>
      </w:r>
      <w:r w:rsidR="00E24223" w:rsidRPr="003874CA">
        <w:rPr>
          <w:rFonts w:asciiTheme="minorHAnsi" w:hAnsiTheme="minorHAnsi" w:cstheme="minorHAnsi"/>
        </w:rPr>
        <w:t xml:space="preserve">πιλογής </w:t>
      </w:r>
      <w:r w:rsidR="002A29F8" w:rsidRPr="003874CA">
        <w:rPr>
          <w:rFonts w:asciiTheme="minorHAnsi" w:hAnsiTheme="minorHAnsi" w:cstheme="minorHAnsi"/>
        </w:rPr>
        <w:t>ε</w:t>
      </w:r>
      <w:r w:rsidR="00E24223" w:rsidRPr="003874CA">
        <w:rPr>
          <w:rFonts w:asciiTheme="minorHAnsi" w:hAnsiTheme="minorHAnsi" w:cstheme="minorHAnsi"/>
        </w:rPr>
        <w:t>ισακτέων</w:t>
      </w:r>
      <w:r w:rsidR="00163008" w:rsidRPr="003874CA">
        <w:rPr>
          <w:rFonts w:asciiTheme="minorHAnsi" w:hAnsiTheme="minorHAnsi" w:cstheme="minorHAnsi"/>
        </w:rPr>
        <w:t>.</w:t>
      </w:r>
      <w:r w:rsidR="00970CA8" w:rsidRPr="003874CA">
        <w:rPr>
          <w:rFonts w:asciiTheme="minorHAnsi" w:hAnsiTheme="minorHAnsi" w:cstheme="minorHAnsi"/>
        </w:rPr>
        <w:t xml:space="preserve"> </w:t>
      </w:r>
    </w:p>
    <w:p w14:paraId="1D50B53D" w14:textId="53C43615" w:rsidR="00E24223" w:rsidRPr="003874CA" w:rsidRDefault="00C10A02" w:rsidP="00851E8B">
      <w:pPr>
        <w:spacing w:line="360" w:lineRule="auto"/>
        <w:jc w:val="both"/>
        <w:rPr>
          <w:rFonts w:asciiTheme="minorHAnsi" w:hAnsiTheme="minorHAnsi" w:cstheme="minorHAnsi"/>
        </w:rPr>
      </w:pPr>
      <w:r w:rsidRPr="003874CA">
        <w:rPr>
          <w:rFonts w:asciiTheme="minorHAnsi" w:hAnsiTheme="minorHAnsi" w:cstheme="minorHAnsi"/>
        </w:rPr>
        <w:t xml:space="preserve">7. </w:t>
      </w:r>
      <w:r w:rsidR="00E24223" w:rsidRPr="003874CA">
        <w:rPr>
          <w:rFonts w:asciiTheme="minorHAnsi" w:hAnsiTheme="minorHAnsi" w:cstheme="minorHAnsi"/>
        </w:rPr>
        <w:t xml:space="preserve">Το σύνολο των μορίων που προκύπτουν από τη συνεκτίμηση των κριτηρίων, </w:t>
      </w:r>
      <w:proofErr w:type="spellStart"/>
      <w:r w:rsidR="00E24223" w:rsidRPr="003874CA">
        <w:rPr>
          <w:rFonts w:asciiTheme="minorHAnsi" w:hAnsiTheme="minorHAnsi" w:cstheme="minorHAnsi"/>
        </w:rPr>
        <w:t>προσμετρώνται</w:t>
      </w:r>
      <w:proofErr w:type="spellEnd"/>
      <w:r w:rsidR="00E24223" w:rsidRPr="003874CA">
        <w:rPr>
          <w:rFonts w:asciiTheme="minorHAnsi" w:hAnsiTheme="minorHAnsi" w:cstheme="minorHAnsi"/>
        </w:rPr>
        <w:t xml:space="preserve"> ως εξής:</w:t>
      </w:r>
    </w:p>
    <w:p w14:paraId="0281019A" w14:textId="77777777" w:rsidR="00F4505C" w:rsidRPr="003874CA" w:rsidRDefault="00F4505C" w:rsidP="00851E8B">
      <w:pPr>
        <w:spacing w:line="360" w:lineRule="auto"/>
        <w:jc w:val="both"/>
        <w:rPr>
          <w:rFonts w:asciiTheme="minorHAnsi" w:hAnsiTheme="minorHAnsi" w:cstheme="minorHAnsi"/>
        </w:rPr>
      </w:pPr>
    </w:p>
    <w:tbl>
      <w:tblPr>
        <w:tblStyle w:val="a8"/>
        <w:tblW w:w="8897" w:type="dxa"/>
        <w:tblLook w:val="04A0" w:firstRow="1" w:lastRow="0" w:firstColumn="1" w:lastColumn="0" w:noHBand="0" w:noVBand="1"/>
      </w:tblPr>
      <w:tblGrid>
        <w:gridCol w:w="603"/>
        <w:gridCol w:w="6617"/>
        <w:gridCol w:w="1677"/>
      </w:tblGrid>
      <w:tr w:rsidR="00F4505C" w:rsidRPr="003874CA" w14:paraId="09FAA9C3" w14:textId="77777777" w:rsidTr="00F4505C">
        <w:tc>
          <w:tcPr>
            <w:tcW w:w="603" w:type="dxa"/>
          </w:tcPr>
          <w:p w14:paraId="0766C6FB" w14:textId="77777777" w:rsidR="00F4505C" w:rsidRPr="003874CA" w:rsidRDefault="00F4505C" w:rsidP="00851E8B">
            <w:pPr>
              <w:adjustRightInd w:val="0"/>
              <w:spacing w:line="360" w:lineRule="auto"/>
              <w:jc w:val="right"/>
              <w:rPr>
                <w:rFonts w:asciiTheme="minorHAnsi" w:hAnsiTheme="minorHAnsi" w:cstheme="minorHAnsi"/>
                <w:b/>
                <w:bCs/>
              </w:rPr>
            </w:pPr>
            <w:r w:rsidRPr="003874CA">
              <w:rPr>
                <w:rFonts w:asciiTheme="minorHAnsi" w:hAnsiTheme="minorHAnsi" w:cstheme="minorHAnsi"/>
                <w:b/>
                <w:bCs/>
              </w:rPr>
              <w:t>α/α</w:t>
            </w:r>
          </w:p>
        </w:tc>
        <w:tc>
          <w:tcPr>
            <w:tcW w:w="6617" w:type="dxa"/>
          </w:tcPr>
          <w:p w14:paraId="0CEC4B8D" w14:textId="77777777" w:rsidR="00F4505C" w:rsidRPr="003874CA" w:rsidRDefault="00F4505C" w:rsidP="00851E8B">
            <w:pPr>
              <w:adjustRightInd w:val="0"/>
              <w:spacing w:line="360" w:lineRule="auto"/>
              <w:rPr>
                <w:rFonts w:asciiTheme="minorHAnsi" w:hAnsiTheme="minorHAnsi" w:cstheme="minorHAnsi"/>
                <w:b/>
                <w:bCs/>
              </w:rPr>
            </w:pPr>
            <w:r w:rsidRPr="003874CA">
              <w:rPr>
                <w:rFonts w:asciiTheme="minorHAnsi" w:hAnsiTheme="minorHAnsi" w:cstheme="minorHAnsi"/>
                <w:b/>
                <w:bCs/>
              </w:rPr>
              <w:t>Κριτήριο</w:t>
            </w:r>
          </w:p>
        </w:tc>
        <w:tc>
          <w:tcPr>
            <w:tcW w:w="1677" w:type="dxa"/>
          </w:tcPr>
          <w:p w14:paraId="601B14D2" w14:textId="77777777" w:rsidR="00F4505C" w:rsidRPr="003874CA" w:rsidRDefault="00F4505C" w:rsidP="00851E8B">
            <w:pPr>
              <w:adjustRightInd w:val="0"/>
              <w:spacing w:line="360" w:lineRule="auto"/>
              <w:jc w:val="center"/>
              <w:rPr>
                <w:rFonts w:asciiTheme="minorHAnsi" w:hAnsiTheme="minorHAnsi" w:cstheme="minorHAnsi"/>
                <w:b/>
                <w:bCs/>
              </w:rPr>
            </w:pPr>
            <w:r w:rsidRPr="003874CA">
              <w:rPr>
                <w:rFonts w:asciiTheme="minorHAnsi" w:hAnsiTheme="minorHAnsi" w:cstheme="minorHAnsi"/>
                <w:b/>
                <w:bCs/>
              </w:rPr>
              <w:t>Μέγιστη βαθμολογία</w:t>
            </w:r>
          </w:p>
        </w:tc>
      </w:tr>
      <w:tr w:rsidR="00F4505C" w:rsidRPr="003874CA" w14:paraId="4D8F7130" w14:textId="77777777" w:rsidTr="00F4505C">
        <w:tc>
          <w:tcPr>
            <w:tcW w:w="603" w:type="dxa"/>
          </w:tcPr>
          <w:p w14:paraId="704F5FC6" w14:textId="77777777" w:rsidR="00F4505C" w:rsidRPr="003874CA" w:rsidRDefault="00F4505C" w:rsidP="00851E8B">
            <w:pPr>
              <w:adjustRightInd w:val="0"/>
              <w:spacing w:line="360" w:lineRule="auto"/>
              <w:jc w:val="right"/>
              <w:rPr>
                <w:rFonts w:asciiTheme="minorHAnsi" w:hAnsiTheme="minorHAnsi" w:cstheme="minorHAnsi"/>
                <w:b/>
                <w:bCs/>
              </w:rPr>
            </w:pPr>
            <w:r w:rsidRPr="003874CA">
              <w:rPr>
                <w:rFonts w:asciiTheme="minorHAnsi" w:hAnsiTheme="minorHAnsi" w:cstheme="minorHAnsi"/>
                <w:b/>
                <w:bCs/>
              </w:rPr>
              <w:t>1.</w:t>
            </w:r>
          </w:p>
        </w:tc>
        <w:tc>
          <w:tcPr>
            <w:tcW w:w="6617" w:type="dxa"/>
          </w:tcPr>
          <w:p w14:paraId="301A2924" w14:textId="77777777" w:rsidR="00F4505C" w:rsidRPr="003874CA" w:rsidRDefault="00F4505C" w:rsidP="00851E8B">
            <w:pPr>
              <w:adjustRightInd w:val="0"/>
              <w:spacing w:line="360" w:lineRule="auto"/>
              <w:rPr>
                <w:rFonts w:asciiTheme="minorHAnsi" w:hAnsiTheme="minorHAnsi" w:cstheme="minorHAnsi"/>
              </w:rPr>
            </w:pPr>
            <w:r w:rsidRPr="003874CA">
              <w:rPr>
                <w:rFonts w:asciiTheme="minorHAnsi" w:hAnsiTheme="minorHAnsi" w:cstheme="minorHAnsi"/>
              </w:rPr>
              <w:t>Βαθμός πτυχίου</w:t>
            </w:r>
          </w:p>
        </w:tc>
        <w:tc>
          <w:tcPr>
            <w:tcW w:w="1677" w:type="dxa"/>
          </w:tcPr>
          <w:p w14:paraId="76A90771" w14:textId="37B0774F" w:rsidR="00F4505C" w:rsidRPr="003874CA" w:rsidRDefault="00F4505C" w:rsidP="00851E8B">
            <w:pPr>
              <w:adjustRightInd w:val="0"/>
              <w:spacing w:line="360" w:lineRule="auto"/>
              <w:jc w:val="center"/>
              <w:rPr>
                <w:rFonts w:asciiTheme="minorHAnsi" w:hAnsiTheme="minorHAnsi" w:cstheme="minorHAnsi"/>
              </w:rPr>
            </w:pPr>
            <w:r w:rsidRPr="003874CA">
              <w:rPr>
                <w:rFonts w:asciiTheme="minorHAnsi" w:hAnsiTheme="minorHAnsi" w:cstheme="minorHAnsi"/>
              </w:rPr>
              <w:t>10</w:t>
            </w:r>
          </w:p>
        </w:tc>
      </w:tr>
      <w:tr w:rsidR="00F4505C" w:rsidRPr="003874CA" w14:paraId="11DA1986" w14:textId="77777777" w:rsidTr="00F4505C">
        <w:tc>
          <w:tcPr>
            <w:tcW w:w="603" w:type="dxa"/>
          </w:tcPr>
          <w:p w14:paraId="12F61116" w14:textId="77777777" w:rsidR="00F4505C" w:rsidRPr="003874CA" w:rsidRDefault="00F4505C" w:rsidP="00851E8B">
            <w:pPr>
              <w:adjustRightInd w:val="0"/>
              <w:spacing w:line="360" w:lineRule="auto"/>
              <w:jc w:val="right"/>
              <w:rPr>
                <w:rFonts w:asciiTheme="minorHAnsi" w:hAnsiTheme="minorHAnsi" w:cstheme="minorHAnsi"/>
                <w:b/>
                <w:bCs/>
              </w:rPr>
            </w:pPr>
            <w:r w:rsidRPr="003874CA">
              <w:rPr>
                <w:rFonts w:asciiTheme="minorHAnsi" w:hAnsiTheme="minorHAnsi" w:cstheme="minorHAnsi"/>
                <w:b/>
                <w:bCs/>
              </w:rPr>
              <w:t>2.</w:t>
            </w:r>
          </w:p>
        </w:tc>
        <w:tc>
          <w:tcPr>
            <w:tcW w:w="6617" w:type="dxa"/>
          </w:tcPr>
          <w:p w14:paraId="04FA39E2" w14:textId="77777777" w:rsidR="00F4505C" w:rsidRPr="003874CA" w:rsidRDefault="00F4505C" w:rsidP="00851E8B">
            <w:pPr>
              <w:adjustRightInd w:val="0"/>
              <w:spacing w:line="360" w:lineRule="auto"/>
              <w:ind w:right="-94"/>
              <w:jc w:val="both"/>
              <w:rPr>
                <w:rFonts w:asciiTheme="minorHAnsi" w:hAnsiTheme="minorHAnsi" w:cstheme="minorHAnsi"/>
                <w:lang w:val="en-US"/>
              </w:rPr>
            </w:pPr>
            <w:r w:rsidRPr="003874CA">
              <w:rPr>
                <w:rFonts w:asciiTheme="minorHAnsi" w:hAnsiTheme="minorHAnsi" w:cstheme="minorHAnsi"/>
              </w:rPr>
              <w:t xml:space="preserve">Μεταπτυχιακοί τίτλοι σπουδών </w:t>
            </w:r>
          </w:p>
        </w:tc>
        <w:tc>
          <w:tcPr>
            <w:tcW w:w="1677" w:type="dxa"/>
          </w:tcPr>
          <w:p w14:paraId="0E8B521F" w14:textId="68907412" w:rsidR="00F4505C" w:rsidRPr="003874CA" w:rsidRDefault="00F4505C" w:rsidP="00851E8B">
            <w:pPr>
              <w:adjustRightInd w:val="0"/>
              <w:spacing w:line="360" w:lineRule="auto"/>
              <w:jc w:val="center"/>
              <w:rPr>
                <w:rFonts w:asciiTheme="minorHAnsi" w:hAnsiTheme="minorHAnsi" w:cstheme="minorHAnsi"/>
                <w:bCs/>
              </w:rPr>
            </w:pPr>
            <w:r w:rsidRPr="003874CA">
              <w:rPr>
                <w:rFonts w:asciiTheme="minorHAnsi" w:hAnsiTheme="minorHAnsi" w:cstheme="minorHAnsi"/>
                <w:bCs/>
              </w:rPr>
              <w:t>10</w:t>
            </w:r>
          </w:p>
        </w:tc>
      </w:tr>
      <w:tr w:rsidR="00F4505C" w:rsidRPr="003874CA" w14:paraId="3642FB5B" w14:textId="77777777" w:rsidTr="00F4505C">
        <w:tc>
          <w:tcPr>
            <w:tcW w:w="603" w:type="dxa"/>
          </w:tcPr>
          <w:p w14:paraId="7711EE3C" w14:textId="77777777" w:rsidR="00F4505C" w:rsidRPr="003874CA" w:rsidRDefault="00F4505C" w:rsidP="00851E8B">
            <w:pPr>
              <w:adjustRightInd w:val="0"/>
              <w:spacing w:line="360" w:lineRule="auto"/>
              <w:jc w:val="right"/>
              <w:rPr>
                <w:rFonts w:asciiTheme="minorHAnsi" w:hAnsiTheme="minorHAnsi" w:cstheme="minorHAnsi"/>
                <w:b/>
                <w:bCs/>
              </w:rPr>
            </w:pPr>
            <w:r w:rsidRPr="003874CA">
              <w:rPr>
                <w:rFonts w:asciiTheme="minorHAnsi" w:hAnsiTheme="minorHAnsi" w:cstheme="minorHAnsi"/>
                <w:b/>
                <w:bCs/>
              </w:rPr>
              <w:t>3.</w:t>
            </w:r>
          </w:p>
        </w:tc>
        <w:tc>
          <w:tcPr>
            <w:tcW w:w="6617" w:type="dxa"/>
          </w:tcPr>
          <w:p w14:paraId="05ED7BB8" w14:textId="0668B805" w:rsidR="00F4505C" w:rsidRPr="003874CA" w:rsidRDefault="00C10A02" w:rsidP="00851E8B">
            <w:pPr>
              <w:adjustRightInd w:val="0"/>
              <w:spacing w:line="360" w:lineRule="auto"/>
              <w:rPr>
                <w:rFonts w:asciiTheme="minorHAnsi" w:hAnsiTheme="minorHAnsi" w:cstheme="minorHAnsi"/>
              </w:rPr>
            </w:pPr>
            <w:r w:rsidRPr="003874CA">
              <w:rPr>
                <w:rFonts w:asciiTheme="minorHAnsi" w:hAnsiTheme="minorHAnsi" w:cstheme="minorHAnsi"/>
              </w:rPr>
              <w:t>Βαθμολογία σχετικών προπτυχιακών μαθημάτων</w:t>
            </w:r>
          </w:p>
        </w:tc>
        <w:tc>
          <w:tcPr>
            <w:tcW w:w="1677" w:type="dxa"/>
          </w:tcPr>
          <w:p w14:paraId="02B00881" w14:textId="6E6F91EB" w:rsidR="00F4505C" w:rsidRPr="003874CA" w:rsidRDefault="003A46A1" w:rsidP="00851E8B">
            <w:pPr>
              <w:adjustRightInd w:val="0"/>
              <w:spacing w:line="360" w:lineRule="auto"/>
              <w:jc w:val="center"/>
              <w:rPr>
                <w:rFonts w:asciiTheme="minorHAnsi" w:hAnsiTheme="minorHAnsi" w:cstheme="minorHAnsi"/>
                <w:bCs/>
              </w:rPr>
            </w:pPr>
            <w:r w:rsidRPr="003874CA">
              <w:rPr>
                <w:rFonts w:asciiTheme="minorHAnsi" w:hAnsiTheme="minorHAnsi" w:cstheme="minorHAnsi"/>
                <w:bCs/>
              </w:rPr>
              <w:t>10</w:t>
            </w:r>
          </w:p>
        </w:tc>
      </w:tr>
      <w:tr w:rsidR="00F4505C" w:rsidRPr="003874CA" w14:paraId="46DA2E67" w14:textId="77777777" w:rsidTr="00F4505C">
        <w:tc>
          <w:tcPr>
            <w:tcW w:w="603" w:type="dxa"/>
          </w:tcPr>
          <w:p w14:paraId="42B19845" w14:textId="77777777" w:rsidR="00F4505C" w:rsidRPr="003874CA" w:rsidRDefault="00F4505C" w:rsidP="00851E8B">
            <w:pPr>
              <w:adjustRightInd w:val="0"/>
              <w:spacing w:line="360" w:lineRule="auto"/>
              <w:jc w:val="right"/>
              <w:rPr>
                <w:rFonts w:asciiTheme="minorHAnsi" w:hAnsiTheme="minorHAnsi" w:cstheme="minorHAnsi"/>
                <w:b/>
                <w:bCs/>
              </w:rPr>
            </w:pPr>
            <w:r w:rsidRPr="003874CA">
              <w:rPr>
                <w:rFonts w:asciiTheme="minorHAnsi" w:hAnsiTheme="minorHAnsi" w:cstheme="minorHAnsi"/>
                <w:b/>
                <w:bCs/>
              </w:rPr>
              <w:t>4.</w:t>
            </w:r>
          </w:p>
        </w:tc>
        <w:tc>
          <w:tcPr>
            <w:tcW w:w="6617" w:type="dxa"/>
          </w:tcPr>
          <w:p w14:paraId="322B611D" w14:textId="27D5FDD7" w:rsidR="00F4505C" w:rsidRPr="003874CA" w:rsidRDefault="00F4505C" w:rsidP="00851E8B">
            <w:pPr>
              <w:adjustRightInd w:val="0"/>
              <w:spacing w:line="360" w:lineRule="auto"/>
              <w:rPr>
                <w:rFonts w:asciiTheme="minorHAnsi" w:hAnsiTheme="minorHAnsi" w:cstheme="minorHAnsi"/>
              </w:rPr>
            </w:pPr>
            <w:r w:rsidRPr="003874CA">
              <w:rPr>
                <w:rFonts w:asciiTheme="minorHAnsi" w:hAnsiTheme="minorHAnsi" w:cstheme="minorHAnsi"/>
              </w:rPr>
              <w:t>Επαγγελματική εμπειρία</w:t>
            </w:r>
            <w:r w:rsidR="003A46A1" w:rsidRPr="003874CA">
              <w:rPr>
                <w:rFonts w:asciiTheme="minorHAnsi" w:hAnsiTheme="minorHAnsi" w:cstheme="minorHAnsi"/>
              </w:rPr>
              <w:t>/συναφής με το γνωστικό αντικείμενο ειδικότητα</w:t>
            </w:r>
          </w:p>
        </w:tc>
        <w:tc>
          <w:tcPr>
            <w:tcW w:w="1677" w:type="dxa"/>
          </w:tcPr>
          <w:p w14:paraId="45396B67" w14:textId="30DD27D9" w:rsidR="00F4505C" w:rsidRPr="003874CA" w:rsidRDefault="003A46A1" w:rsidP="00851E8B">
            <w:pPr>
              <w:adjustRightInd w:val="0"/>
              <w:spacing w:line="360" w:lineRule="auto"/>
              <w:jc w:val="center"/>
              <w:rPr>
                <w:rFonts w:asciiTheme="minorHAnsi" w:hAnsiTheme="minorHAnsi" w:cstheme="minorHAnsi"/>
                <w:bCs/>
              </w:rPr>
            </w:pPr>
            <w:r w:rsidRPr="003874CA">
              <w:rPr>
                <w:rFonts w:asciiTheme="minorHAnsi" w:hAnsiTheme="minorHAnsi" w:cstheme="minorHAnsi"/>
                <w:bCs/>
              </w:rPr>
              <w:t>20</w:t>
            </w:r>
          </w:p>
        </w:tc>
      </w:tr>
      <w:tr w:rsidR="00F4505C" w:rsidRPr="003874CA" w14:paraId="3766B6D7" w14:textId="77777777" w:rsidTr="00F4505C">
        <w:tc>
          <w:tcPr>
            <w:tcW w:w="603" w:type="dxa"/>
          </w:tcPr>
          <w:p w14:paraId="3B32F30B" w14:textId="77777777" w:rsidR="00F4505C" w:rsidRPr="003874CA" w:rsidRDefault="00F4505C" w:rsidP="00851E8B">
            <w:pPr>
              <w:adjustRightInd w:val="0"/>
              <w:spacing w:line="360" w:lineRule="auto"/>
              <w:jc w:val="right"/>
              <w:rPr>
                <w:rFonts w:asciiTheme="minorHAnsi" w:hAnsiTheme="minorHAnsi" w:cstheme="minorHAnsi"/>
                <w:b/>
                <w:bCs/>
              </w:rPr>
            </w:pPr>
            <w:r w:rsidRPr="003874CA">
              <w:rPr>
                <w:rFonts w:asciiTheme="minorHAnsi" w:hAnsiTheme="minorHAnsi" w:cstheme="minorHAnsi"/>
                <w:b/>
                <w:bCs/>
              </w:rPr>
              <w:t>5.</w:t>
            </w:r>
          </w:p>
        </w:tc>
        <w:tc>
          <w:tcPr>
            <w:tcW w:w="6617" w:type="dxa"/>
          </w:tcPr>
          <w:p w14:paraId="2CA2CDBB" w14:textId="6FDFC9A4" w:rsidR="00F4505C" w:rsidRPr="003874CA" w:rsidRDefault="00F4505C" w:rsidP="00851E8B">
            <w:pPr>
              <w:adjustRightInd w:val="0"/>
              <w:spacing w:line="360" w:lineRule="auto"/>
              <w:rPr>
                <w:rFonts w:asciiTheme="minorHAnsi" w:hAnsiTheme="minorHAnsi" w:cstheme="minorHAnsi"/>
              </w:rPr>
            </w:pPr>
            <w:r w:rsidRPr="003874CA">
              <w:rPr>
                <w:rFonts w:asciiTheme="minorHAnsi" w:hAnsiTheme="minorHAnsi" w:cstheme="minorHAnsi"/>
              </w:rPr>
              <w:t xml:space="preserve">Ερευνητική </w:t>
            </w:r>
            <w:r w:rsidR="00C10A02" w:rsidRPr="003874CA">
              <w:rPr>
                <w:rFonts w:asciiTheme="minorHAnsi" w:hAnsiTheme="minorHAnsi" w:cstheme="minorHAnsi"/>
              </w:rPr>
              <w:t>δραστηριότητα</w:t>
            </w:r>
          </w:p>
        </w:tc>
        <w:tc>
          <w:tcPr>
            <w:tcW w:w="1677" w:type="dxa"/>
          </w:tcPr>
          <w:p w14:paraId="7CBB4583" w14:textId="0E0C0EB2" w:rsidR="00F4505C" w:rsidRPr="003874CA" w:rsidRDefault="00C10A02" w:rsidP="00851E8B">
            <w:pPr>
              <w:adjustRightInd w:val="0"/>
              <w:spacing w:line="360" w:lineRule="auto"/>
              <w:jc w:val="center"/>
              <w:rPr>
                <w:rFonts w:asciiTheme="minorHAnsi" w:hAnsiTheme="minorHAnsi" w:cstheme="minorHAnsi"/>
                <w:bCs/>
              </w:rPr>
            </w:pPr>
            <w:r w:rsidRPr="003874CA">
              <w:rPr>
                <w:rFonts w:asciiTheme="minorHAnsi" w:hAnsiTheme="minorHAnsi" w:cstheme="minorHAnsi"/>
                <w:bCs/>
              </w:rPr>
              <w:t>10</w:t>
            </w:r>
          </w:p>
        </w:tc>
      </w:tr>
      <w:tr w:rsidR="003A46A1" w:rsidRPr="003874CA" w14:paraId="0602E8E2" w14:textId="77777777" w:rsidTr="00F4505C">
        <w:tc>
          <w:tcPr>
            <w:tcW w:w="603" w:type="dxa"/>
          </w:tcPr>
          <w:p w14:paraId="205F814E" w14:textId="77777777" w:rsidR="003A46A1" w:rsidRPr="003874CA" w:rsidRDefault="003A46A1" w:rsidP="00851E8B">
            <w:pPr>
              <w:adjustRightInd w:val="0"/>
              <w:spacing w:line="360" w:lineRule="auto"/>
              <w:jc w:val="right"/>
              <w:rPr>
                <w:rFonts w:asciiTheme="minorHAnsi" w:hAnsiTheme="minorHAnsi" w:cstheme="minorHAnsi"/>
                <w:b/>
                <w:bCs/>
              </w:rPr>
            </w:pPr>
          </w:p>
        </w:tc>
        <w:tc>
          <w:tcPr>
            <w:tcW w:w="6617" w:type="dxa"/>
          </w:tcPr>
          <w:p w14:paraId="0AF04B4E" w14:textId="4A02FE3A" w:rsidR="003A46A1" w:rsidRPr="003874CA" w:rsidRDefault="003874CA" w:rsidP="00851E8B">
            <w:pPr>
              <w:adjustRightInd w:val="0"/>
              <w:spacing w:line="360" w:lineRule="auto"/>
              <w:rPr>
                <w:rFonts w:asciiTheme="minorHAnsi" w:hAnsiTheme="minorHAnsi" w:cstheme="minorHAnsi"/>
              </w:rPr>
            </w:pPr>
            <w:r w:rsidRPr="003874CA">
              <w:rPr>
                <w:rFonts w:asciiTheme="minorHAnsi" w:hAnsiTheme="minorHAnsi" w:cstheme="minorHAnsi"/>
              </w:rPr>
              <w:t>Συγγραφική δραστηριότητα</w:t>
            </w:r>
          </w:p>
        </w:tc>
        <w:tc>
          <w:tcPr>
            <w:tcW w:w="1677" w:type="dxa"/>
          </w:tcPr>
          <w:p w14:paraId="3F85AB21" w14:textId="774778DC" w:rsidR="003A46A1" w:rsidRPr="003874CA" w:rsidRDefault="003874CA" w:rsidP="00851E8B">
            <w:pPr>
              <w:adjustRightInd w:val="0"/>
              <w:spacing w:line="360" w:lineRule="auto"/>
              <w:jc w:val="center"/>
              <w:rPr>
                <w:rFonts w:asciiTheme="minorHAnsi" w:hAnsiTheme="minorHAnsi" w:cstheme="minorHAnsi"/>
                <w:bCs/>
              </w:rPr>
            </w:pPr>
            <w:r w:rsidRPr="003874CA">
              <w:rPr>
                <w:rFonts w:asciiTheme="minorHAnsi" w:hAnsiTheme="minorHAnsi" w:cstheme="minorHAnsi"/>
                <w:bCs/>
              </w:rPr>
              <w:t>10</w:t>
            </w:r>
          </w:p>
        </w:tc>
      </w:tr>
      <w:tr w:rsidR="00F4505C" w:rsidRPr="003874CA" w14:paraId="46507F57" w14:textId="77777777" w:rsidTr="00F4505C">
        <w:tc>
          <w:tcPr>
            <w:tcW w:w="603" w:type="dxa"/>
            <w:tcBorders>
              <w:bottom w:val="single" w:sz="4" w:space="0" w:color="auto"/>
            </w:tcBorders>
          </w:tcPr>
          <w:p w14:paraId="58221123" w14:textId="03571D16" w:rsidR="00F4505C" w:rsidRPr="006A27BF" w:rsidRDefault="00C10A02" w:rsidP="00851E8B">
            <w:pPr>
              <w:adjustRightInd w:val="0"/>
              <w:spacing w:line="360" w:lineRule="auto"/>
              <w:jc w:val="right"/>
              <w:rPr>
                <w:rFonts w:asciiTheme="minorHAnsi" w:hAnsiTheme="minorHAnsi" w:cstheme="minorHAnsi"/>
                <w:b/>
                <w:bCs/>
              </w:rPr>
            </w:pPr>
            <w:r w:rsidRPr="006A27BF">
              <w:rPr>
                <w:rFonts w:asciiTheme="minorHAnsi" w:hAnsiTheme="minorHAnsi" w:cstheme="minorHAnsi"/>
                <w:b/>
                <w:bCs/>
              </w:rPr>
              <w:t>7</w:t>
            </w:r>
            <w:r w:rsidR="00F4505C" w:rsidRPr="006A27BF">
              <w:rPr>
                <w:rFonts w:asciiTheme="minorHAnsi" w:hAnsiTheme="minorHAnsi" w:cstheme="minorHAnsi"/>
                <w:b/>
                <w:bCs/>
              </w:rPr>
              <w:t>.</w:t>
            </w:r>
          </w:p>
        </w:tc>
        <w:tc>
          <w:tcPr>
            <w:tcW w:w="6617" w:type="dxa"/>
            <w:tcBorders>
              <w:bottom w:val="single" w:sz="4" w:space="0" w:color="auto"/>
            </w:tcBorders>
          </w:tcPr>
          <w:p w14:paraId="2DF84DCC" w14:textId="3E474ED4" w:rsidR="00F4505C" w:rsidRPr="006A27BF" w:rsidRDefault="00F4505C" w:rsidP="006A27BF">
            <w:pPr>
              <w:adjustRightInd w:val="0"/>
              <w:spacing w:line="360" w:lineRule="auto"/>
              <w:rPr>
                <w:rFonts w:asciiTheme="minorHAnsi" w:hAnsiTheme="minorHAnsi" w:cstheme="minorHAnsi"/>
              </w:rPr>
            </w:pPr>
            <w:r w:rsidRPr="006A27BF">
              <w:rPr>
                <w:rFonts w:asciiTheme="minorHAnsi" w:hAnsiTheme="minorHAnsi" w:cstheme="minorHAnsi"/>
              </w:rPr>
              <w:t xml:space="preserve">Προσωπική συνέντευξη </w:t>
            </w:r>
          </w:p>
        </w:tc>
        <w:tc>
          <w:tcPr>
            <w:tcW w:w="1677" w:type="dxa"/>
            <w:tcBorders>
              <w:bottom w:val="single" w:sz="4" w:space="0" w:color="auto"/>
            </w:tcBorders>
          </w:tcPr>
          <w:p w14:paraId="29CD5C09" w14:textId="3936A593" w:rsidR="00F4505C" w:rsidRPr="003874CA" w:rsidRDefault="00C10A02" w:rsidP="00851E8B">
            <w:pPr>
              <w:adjustRightInd w:val="0"/>
              <w:spacing w:line="360" w:lineRule="auto"/>
              <w:jc w:val="center"/>
              <w:rPr>
                <w:rFonts w:asciiTheme="minorHAnsi" w:hAnsiTheme="minorHAnsi" w:cstheme="minorHAnsi"/>
              </w:rPr>
            </w:pPr>
            <w:r w:rsidRPr="003874CA">
              <w:rPr>
                <w:rFonts w:asciiTheme="minorHAnsi" w:hAnsiTheme="minorHAnsi" w:cstheme="minorHAnsi"/>
              </w:rPr>
              <w:t>30</w:t>
            </w:r>
          </w:p>
        </w:tc>
      </w:tr>
      <w:tr w:rsidR="00F4505C" w:rsidRPr="003874CA" w14:paraId="0F45C41B" w14:textId="77777777" w:rsidTr="00F4505C">
        <w:tc>
          <w:tcPr>
            <w:tcW w:w="603" w:type="dxa"/>
            <w:tcBorders>
              <w:bottom w:val="single" w:sz="4" w:space="0" w:color="auto"/>
            </w:tcBorders>
          </w:tcPr>
          <w:p w14:paraId="1931FDAE" w14:textId="77777777" w:rsidR="00F4505C" w:rsidRPr="003874CA" w:rsidRDefault="00F4505C" w:rsidP="00851E8B">
            <w:pPr>
              <w:adjustRightInd w:val="0"/>
              <w:spacing w:line="360" w:lineRule="auto"/>
              <w:jc w:val="right"/>
              <w:rPr>
                <w:rFonts w:asciiTheme="minorHAnsi" w:hAnsiTheme="minorHAnsi" w:cstheme="minorHAnsi"/>
                <w:b/>
                <w:bCs/>
              </w:rPr>
            </w:pPr>
          </w:p>
        </w:tc>
        <w:tc>
          <w:tcPr>
            <w:tcW w:w="6617" w:type="dxa"/>
            <w:tcBorders>
              <w:bottom w:val="single" w:sz="4" w:space="0" w:color="auto"/>
            </w:tcBorders>
          </w:tcPr>
          <w:p w14:paraId="2DDDC438" w14:textId="77777777" w:rsidR="00F4505C" w:rsidRPr="003874CA" w:rsidRDefault="00F4505C" w:rsidP="00851E8B">
            <w:pPr>
              <w:adjustRightInd w:val="0"/>
              <w:spacing w:line="360" w:lineRule="auto"/>
              <w:rPr>
                <w:rFonts w:asciiTheme="minorHAnsi" w:hAnsiTheme="minorHAnsi" w:cstheme="minorHAnsi"/>
                <w:b/>
                <w:bCs/>
              </w:rPr>
            </w:pPr>
            <w:r w:rsidRPr="003874CA">
              <w:rPr>
                <w:rFonts w:asciiTheme="minorHAnsi" w:hAnsiTheme="minorHAnsi" w:cstheme="minorHAnsi"/>
                <w:b/>
                <w:bCs/>
              </w:rPr>
              <w:t>Σύνολο</w:t>
            </w:r>
          </w:p>
        </w:tc>
        <w:tc>
          <w:tcPr>
            <w:tcW w:w="1677" w:type="dxa"/>
            <w:tcBorders>
              <w:bottom w:val="single" w:sz="4" w:space="0" w:color="auto"/>
            </w:tcBorders>
          </w:tcPr>
          <w:p w14:paraId="2FBD612D" w14:textId="77777777" w:rsidR="00F4505C" w:rsidRPr="003874CA" w:rsidRDefault="00F4505C" w:rsidP="00851E8B">
            <w:pPr>
              <w:adjustRightInd w:val="0"/>
              <w:spacing w:line="360" w:lineRule="auto"/>
              <w:jc w:val="center"/>
              <w:rPr>
                <w:rFonts w:asciiTheme="minorHAnsi" w:hAnsiTheme="minorHAnsi" w:cstheme="minorHAnsi"/>
                <w:b/>
                <w:bCs/>
              </w:rPr>
            </w:pPr>
            <w:r w:rsidRPr="003874CA">
              <w:rPr>
                <w:rFonts w:asciiTheme="minorHAnsi" w:hAnsiTheme="minorHAnsi" w:cstheme="minorHAnsi"/>
                <w:b/>
                <w:bCs/>
              </w:rPr>
              <w:t>100</w:t>
            </w:r>
          </w:p>
        </w:tc>
      </w:tr>
    </w:tbl>
    <w:p w14:paraId="756B1E8A" w14:textId="77777777" w:rsidR="00F4505C" w:rsidRPr="00B50E05" w:rsidRDefault="00F4505C" w:rsidP="00E24223">
      <w:pPr>
        <w:spacing w:line="276" w:lineRule="auto"/>
        <w:jc w:val="both"/>
        <w:rPr>
          <w:rFonts w:asciiTheme="minorHAnsi" w:hAnsiTheme="minorHAnsi" w:cstheme="minorHAnsi"/>
          <w:color w:val="FF0000"/>
        </w:rPr>
      </w:pPr>
    </w:p>
    <w:p w14:paraId="1B2D99BA" w14:textId="28383FB4" w:rsidR="00C10A02" w:rsidRPr="003874CA" w:rsidRDefault="00C10A02" w:rsidP="00851E8B">
      <w:pPr>
        <w:autoSpaceDE w:val="0"/>
        <w:autoSpaceDN w:val="0"/>
        <w:adjustRightInd w:val="0"/>
        <w:spacing w:line="360" w:lineRule="auto"/>
        <w:jc w:val="both"/>
        <w:rPr>
          <w:rFonts w:asciiTheme="minorHAnsi" w:hAnsiTheme="minorHAnsi" w:cstheme="minorHAnsi"/>
        </w:rPr>
      </w:pPr>
      <w:r w:rsidRPr="003874CA">
        <w:rPr>
          <w:rFonts w:asciiTheme="minorHAnsi" w:hAnsiTheme="minorHAnsi" w:cstheme="minorHAnsi"/>
        </w:rPr>
        <w:t xml:space="preserve">8. </w:t>
      </w:r>
      <w:r w:rsidR="00E24223" w:rsidRPr="003874CA">
        <w:rPr>
          <w:rFonts w:asciiTheme="minorHAnsi" w:hAnsiTheme="minorHAnsi" w:cstheme="minorHAnsi"/>
        </w:rPr>
        <w:t xml:space="preserve">Ο ανώτατος αριθμός μορίων που μπορεί να συγκεντρώσει ο υποψήφιος καθορίζεται στα </w:t>
      </w:r>
      <w:r w:rsidR="00C71A01" w:rsidRPr="003874CA">
        <w:rPr>
          <w:rFonts w:asciiTheme="minorHAnsi" w:hAnsiTheme="minorHAnsi" w:cstheme="minorHAnsi"/>
          <w:b/>
        </w:rPr>
        <w:t>100</w:t>
      </w:r>
      <w:r w:rsidR="00E24223" w:rsidRPr="003874CA">
        <w:rPr>
          <w:rFonts w:asciiTheme="minorHAnsi" w:hAnsiTheme="minorHAnsi" w:cstheme="minorHAnsi"/>
          <w:b/>
        </w:rPr>
        <w:t xml:space="preserve"> μόρια.</w:t>
      </w:r>
      <w:r w:rsidR="00F255BE" w:rsidRPr="003874CA">
        <w:rPr>
          <w:rFonts w:asciiTheme="minorHAnsi" w:hAnsiTheme="minorHAnsi" w:cstheme="minorHAnsi"/>
          <w:b/>
        </w:rPr>
        <w:t xml:space="preserve"> </w:t>
      </w:r>
    </w:p>
    <w:p w14:paraId="0CDB68F1" w14:textId="0247FD03" w:rsidR="00C10A02" w:rsidRPr="003874CA" w:rsidRDefault="00AC2D5B" w:rsidP="00851E8B">
      <w:pPr>
        <w:autoSpaceDE w:val="0"/>
        <w:autoSpaceDN w:val="0"/>
        <w:adjustRightInd w:val="0"/>
        <w:spacing w:line="360" w:lineRule="auto"/>
        <w:jc w:val="both"/>
        <w:rPr>
          <w:rFonts w:asciiTheme="minorHAnsi" w:hAnsiTheme="minorHAnsi" w:cstheme="minorHAnsi"/>
        </w:rPr>
      </w:pPr>
      <w:r w:rsidRPr="003874CA">
        <w:rPr>
          <w:rFonts w:asciiTheme="minorHAnsi" w:hAnsiTheme="minorHAnsi" w:cstheme="minorHAnsi"/>
        </w:rPr>
        <w:t>9</w:t>
      </w:r>
      <w:r w:rsidR="0013263A" w:rsidRPr="003874CA">
        <w:rPr>
          <w:rFonts w:asciiTheme="minorHAnsi" w:hAnsiTheme="minorHAnsi" w:cstheme="minorHAnsi"/>
        </w:rPr>
        <w:t xml:space="preserve">. </w:t>
      </w:r>
      <w:r w:rsidR="00E24223" w:rsidRPr="003874CA">
        <w:rPr>
          <w:rFonts w:asciiTheme="minorHAnsi" w:hAnsiTheme="minorHAnsi" w:cstheme="minorHAnsi"/>
        </w:rPr>
        <w:t xml:space="preserve">Η τριμελής Επιτροπή καταρτίζει πλήρη κατάλογο με όλους τους υποψηφίους και ύστερα από τον σχετικό έλεγχο, απορρίπτει όσους δεν πληρούν τα ελάχιστα κριτήρια που ορίζονται στην </w:t>
      </w:r>
      <w:r w:rsidR="00F4505C" w:rsidRPr="003874CA">
        <w:rPr>
          <w:rFonts w:asciiTheme="minorHAnsi" w:hAnsiTheme="minorHAnsi" w:cstheme="minorHAnsi"/>
        </w:rPr>
        <w:t>προκήρυξη υποβολής αιτήσεων</w:t>
      </w:r>
      <w:r w:rsidR="00E24223" w:rsidRPr="003874CA">
        <w:rPr>
          <w:rFonts w:asciiTheme="minorHAnsi" w:hAnsiTheme="minorHAnsi" w:cstheme="minorHAnsi"/>
        </w:rPr>
        <w:t xml:space="preserve">. Στη συνέχεια </w:t>
      </w:r>
      <w:r w:rsidR="00C10A02" w:rsidRPr="003874CA">
        <w:rPr>
          <w:rFonts w:asciiTheme="minorHAnsi" w:hAnsiTheme="minorHAnsi" w:cstheme="minorHAnsi"/>
        </w:rPr>
        <w:t>διενεργείται η</w:t>
      </w:r>
      <w:r w:rsidR="00E24223" w:rsidRPr="003874CA">
        <w:rPr>
          <w:rFonts w:asciiTheme="minorHAnsi" w:hAnsiTheme="minorHAnsi" w:cstheme="minorHAnsi"/>
        </w:rPr>
        <w:t xml:space="preserve"> </w:t>
      </w:r>
      <w:r w:rsidR="003D6F4C" w:rsidRPr="003874CA">
        <w:rPr>
          <w:rFonts w:asciiTheme="minorHAnsi" w:hAnsiTheme="minorHAnsi" w:cstheme="minorHAnsi"/>
        </w:rPr>
        <w:t xml:space="preserve">προσωπική </w:t>
      </w:r>
      <w:r w:rsidR="00E24223" w:rsidRPr="003874CA">
        <w:rPr>
          <w:rFonts w:asciiTheme="minorHAnsi" w:hAnsiTheme="minorHAnsi" w:cstheme="minorHAnsi"/>
        </w:rPr>
        <w:t xml:space="preserve">συνέντευξη, </w:t>
      </w:r>
      <w:r w:rsidR="00C10A02" w:rsidRPr="003874CA">
        <w:rPr>
          <w:rFonts w:asciiTheme="minorHAnsi" w:hAnsiTheme="minorHAnsi" w:cstheme="minorHAnsi"/>
        </w:rPr>
        <w:t xml:space="preserve">με </w:t>
      </w:r>
      <w:r w:rsidR="00E24223" w:rsidRPr="003874CA">
        <w:rPr>
          <w:rFonts w:asciiTheme="minorHAnsi" w:hAnsiTheme="minorHAnsi" w:cstheme="minorHAnsi"/>
        </w:rPr>
        <w:t xml:space="preserve">τους προκρινόμενους υποψήφιους που έχουν συγκεντρώσει τα </w:t>
      </w:r>
      <w:proofErr w:type="spellStart"/>
      <w:r w:rsidR="00E24223" w:rsidRPr="003874CA">
        <w:rPr>
          <w:rFonts w:asciiTheme="minorHAnsi" w:hAnsiTheme="minorHAnsi" w:cstheme="minorHAnsi"/>
        </w:rPr>
        <w:t>προαπαιτούμενα</w:t>
      </w:r>
      <w:proofErr w:type="spellEnd"/>
      <w:r w:rsidR="00E24223" w:rsidRPr="003874CA">
        <w:rPr>
          <w:rFonts w:asciiTheme="minorHAnsi" w:hAnsiTheme="minorHAnsi" w:cstheme="minorHAnsi"/>
        </w:rPr>
        <w:t xml:space="preserve">.  </w:t>
      </w:r>
    </w:p>
    <w:p w14:paraId="67358F34" w14:textId="224D0660" w:rsidR="00C10A02" w:rsidRPr="003874CA" w:rsidRDefault="00CB354F" w:rsidP="00851E8B">
      <w:pPr>
        <w:adjustRightInd w:val="0"/>
        <w:spacing w:line="360" w:lineRule="auto"/>
        <w:ind w:right="-94"/>
        <w:jc w:val="both"/>
        <w:rPr>
          <w:rFonts w:asciiTheme="minorHAnsi" w:hAnsiTheme="minorHAnsi" w:cstheme="minorHAnsi"/>
        </w:rPr>
      </w:pPr>
      <w:r>
        <w:rPr>
          <w:rFonts w:asciiTheme="minorHAnsi" w:hAnsiTheme="minorHAnsi" w:cstheme="minorHAnsi"/>
        </w:rPr>
        <w:lastRenderedPageBreak/>
        <w:t>10</w:t>
      </w:r>
      <w:r w:rsidR="00C10A02" w:rsidRPr="003874CA">
        <w:rPr>
          <w:rFonts w:asciiTheme="minorHAnsi" w:hAnsiTheme="minorHAnsi" w:cstheme="minorHAnsi"/>
        </w:rPr>
        <w:t xml:space="preserve">. Με βάση το σύνολο των μορίων που έχει συγκεντρώσει κάθε υποψήφιος/α από τη συνέντευξη και τα δικαιολογητικά που έχει καταθέσει, η ΣΕ συντάσσει τον τελικό αξιολογικό πίνακα. Στον αξιολογικό πίνακα συμπεριλαμβάνονται, με σειρά επιτυχίας, όλοι οι υποψήφιοι. </w:t>
      </w:r>
    </w:p>
    <w:p w14:paraId="68404020" w14:textId="12FCB31E" w:rsidR="0013263A" w:rsidRPr="003874CA" w:rsidRDefault="00CB354F" w:rsidP="00851E8B">
      <w:pPr>
        <w:autoSpaceDE w:val="0"/>
        <w:autoSpaceDN w:val="0"/>
        <w:adjustRightInd w:val="0"/>
        <w:spacing w:line="360" w:lineRule="auto"/>
        <w:jc w:val="both"/>
        <w:rPr>
          <w:rFonts w:asciiTheme="minorHAnsi" w:hAnsiTheme="minorHAnsi" w:cstheme="minorHAnsi"/>
        </w:rPr>
      </w:pPr>
      <w:r>
        <w:rPr>
          <w:rFonts w:asciiTheme="minorHAnsi" w:hAnsiTheme="minorHAnsi" w:cstheme="minorHAnsi"/>
        </w:rPr>
        <w:t>11</w:t>
      </w:r>
      <w:r w:rsidR="0013263A" w:rsidRPr="003874CA">
        <w:rPr>
          <w:rFonts w:asciiTheme="minorHAnsi" w:hAnsiTheme="minorHAnsi" w:cstheme="minorHAnsi"/>
        </w:rPr>
        <w:t xml:space="preserve">. </w:t>
      </w:r>
      <w:r w:rsidR="00E24223" w:rsidRPr="003874CA">
        <w:rPr>
          <w:rFonts w:asciiTheme="minorHAnsi" w:hAnsiTheme="minorHAnsi" w:cstheme="minorHAnsi"/>
        </w:rPr>
        <w:t>Ο τελικός πίνακας των επιτυχόντων και τυχόν επιλαχόντων επικυρώνετα</w:t>
      </w:r>
      <w:r w:rsidR="006A27BF">
        <w:rPr>
          <w:rFonts w:asciiTheme="minorHAnsi" w:hAnsiTheme="minorHAnsi" w:cstheme="minorHAnsi"/>
        </w:rPr>
        <w:t xml:space="preserve">ι από τη Συνέλευση του Τμήματος. </w:t>
      </w:r>
      <w:r w:rsidR="00E24223" w:rsidRPr="003874CA">
        <w:rPr>
          <w:rFonts w:asciiTheme="minorHAnsi" w:hAnsiTheme="minorHAnsi" w:cstheme="minorHAnsi"/>
        </w:rPr>
        <w:t xml:space="preserve">Η διαδικασία επιλογής των υποψηφίων, η έκδοση των αποτελεσμάτων και η εγγραφή των επιτυχόντων πρέπει να έχει ολοκληρωθεί </w:t>
      </w:r>
      <w:r w:rsidR="003D6F4C" w:rsidRPr="003874CA">
        <w:rPr>
          <w:rFonts w:asciiTheme="minorHAnsi" w:hAnsiTheme="minorHAnsi" w:cstheme="minorHAnsi"/>
        </w:rPr>
        <w:t xml:space="preserve">πριν από την έναρξη του </w:t>
      </w:r>
      <w:proofErr w:type="spellStart"/>
      <w:r w:rsidR="003874CA" w:rsidRPr="003874CA">
        <w:rPr>
          <w:rFonts w:asciiTheme="minorHAnsi" w:hAnsiTheme="minorHAnsi" w:cstheme="minorHAnsi"/>
        </w:rPr>
        <w:t>Α΄</w:t>
      </w:r>
      <w:r w:rsidR="003D6F4C" w:rsidRPr="003874CA">
        <w:rPr>
          <w:rFonts w:asciiTheme="minorHAnsi" w:hAnsiTheme="minorHAnsi" w:cstheme="minorHAnsi"/>
        </w:rPr>
        <w:t>εξαμήνου</w:t>
      </w:r>
      <w:proofErr w:type="spellEnd"/>
      <w:r w:rsidR="00E24223" w:rsidRPr="003874CA">
        <w:rPr>
          <w:rFonts w:asciiTheme="minorHAnsi" w:hAnsiTheme="minorHAnsi" w:cstheme="minorHAnsi"/>
        </w:rPr>
        <w:t xml:space="preserve"> εκάστου ακαδημαϊκού έτους.</w:t>
      </w:r>
    </w:p>
    <w:p w14:paraId="572B0A85" w14:textId="22EBB099" w:rsidR="0013263A" w:rsidRPr="00EA13BD" w:rsidRDefault="00CB354F" w:rsidP="00851E8B">
      <w:pPr>
        <w:autoSpaceDE w:val="0"/>
        <w:autoSpaceDN w:val="0"/>
        <w:adjustRightInd w:val="0"/>
        <w:spacing w:line="360" w:lineRule="auto"/>
        <w:jc w:val="both"/>
        <w:rPr>
          <w:rFonts w:asciiTheme="minorHAnsi" w:hAnsiTheme="minorHAnsi" w:cstheme="minorHAnsi"/>
          <w:strike/>
          <w:color w:val="FF0000"/>
        </w:rPr>
      </w:pPr>
      <w:r>
        <w:rPr>
          <w:rFonts w:asciiTheme="minorHAnsi" w:hAnsiTheme="minorHAnsi" w:cstheme="minorHAnsi"/>
        </w:rPr>
        <w:t>12</w:t>
      </w:r>
      <w:r w:rsidR="0013263A" w:rsidRPr="003874CA">
        <w:rPr>
          <w:rFonts w:asciiTheme="minorHAnsi" w:hAnsiTheme="minorHAnsi" w:cstheme="minorHAnsi"/>
        </w:rPr>
        <w:t xml:space="preserve">. </w:t>
      </w:r>
      <w:r w:rsidR="00E24223" w:rsidRPr="00EA13BD">
        <w:rPr>
          <w:rFonts w:asciiTheme="minorHAnsi" w:hAnsiTheme="minorHAnsi" w:cstheme="minorHAnsi"/>
        </w:rPr>
        <w:t xml:space="preserve">Ενστάσεις επί της διαδικασίας επιλογής υποψηφίων είναι δυνατόν να κατατεθούν εντός προθεσμίας πέντε (5) εργάσιμων ημερών από την ανακοίνωση των αποτελεσμάτων. Η ΣΕ του </w:t>
      </w:r>
      <w:r w:rsidR="006D7A57" w:rsidRPr="00EA13BD">
        <w:rPr>
          <w:rFonts w:asciiTheme="minorHAnsi" w:hAnsiTheme="minorHAnsi" w:cstheme="minorHAnsi"/>
        </w:rPr>
        <w:t>ΠΜΣ</w:t>
      </w:r>
      <w:r w:rsidR="00E24223" w:rsidRPr="00EA13BD">
        <w:rPr>
          <w:rFonts w:asciiTheme="minorHAnsi" w:hAnsiTheme="minorHAnsi" w:cstheme="minorHAnsi"/>
        </w:rPr>
        <w:t xml:space="preserve"> εισηγείται επί των ενστάσεων και οφείλει να πληροφορήσει γραπτώς τον ενιστάμενο για το αποτέλεσμα της ένστασης</w:t>
      </w:r>
      <w:r w:rsidR="001C751D" w:rsidRPr="00EA13BD">
        <w:rPr>
          <w:rFonts w:asciiTheme="minorHAnsi" w:hAnsiTheme="minorHAnsi" w:cstheme="minorHAnsi"/>
        </w:rPr>
        <w:t>.</w:t>
      </w:r>
      <w:r w:rsidR="00E24223" w:rsidRPr="00EA13BD">
        <w:rPr>
          <w:rFonts w:asciiTheme="minorHAnsi" w:hAnsiTheme="minorHAnsi" w:cstheme="minorHAnsi"/>
        </w:rPr>
        <w:t xml:space="preserve"> </w:t>
      </w:r>
    </w:p>
    <w:p w14:paraId="62D143D6" w14:textId="0C93C0D4" w:rsidR="0013263A" w:rsidRPr="003874CA" w:rsidRDefault="00CB354F" w:rsidP="00851E8B">
      <w:pPr>
        <w:autoSpaceDE w:val="0"/>
        <w:autoSpaceDN w:val="0"/>
        <w:adjustRightInd w:val="0"/>
        <w:spacing w:line="360" w:lineRule="auto"/>
        <w:jc w:val="both"/>
        <w:rPr>
          <w:rFonts w:asciiTheme="minorHAnsi" w:hAnsiTheme="minorHAnsi" w:cstheme="minorHAnsi"/>
        </w:rPr>
      </w:pPr>
      <w:r w:rsidRPr="00283385">
        <w:rPr>
          <w:rFonts w:asciiTheme="minorHAnsi" w:hAnsiTheme="minorHAnsi" w:cstheme="minorHAnsi"/>
        </w:rPr>
        <w:t>13</w:t>
      </w:r>
      <w:r w:rsidR="0013263A" w:rsidRPr="00283385">
        <w:rPr>
          <w:rFonts w:asciiTheme="minorHAnsi" w:hAnsiTheme="minorHAnsi" w:cstheme="minorHAnsi"/>
        </w:rPr>
        <w:t xml:space="preserve">. </w:t>
      </w:r>
      <w:r w:rsidR="00F05BB1" w:rsidRPr="00283385">
        <w:rPr>
          <w:rFonts w:asciiTheme="minorHAnsi" w:hAnsiTheme="minorHAnsi" w:cstheme="minorHAnsi"/>
        </w:rPr>
        <w:t xml:space="preserve">Οι επιτυχόντες θα πρέπει να εγγραφούν στη Γραμματεία του </w:t>
      </w:r>
      <w:r w:rsidR="006D7A57" w:rsidRPr="00283385">
        <w:rPr>
          <w:rFonts w:asciiTheme="minorHAnsi" w:hAnsiTheme="minorHAnsi" w:cstheme="minorHAnsi"/>
        </w:rPr>
        <w:t>ΠΜΣ</w:t>
      </w:r>
      <w:r w:rsidR="00283385" w:rsidRPr="00283385">
        <w:rPr>
          <w:rFonts w:asciiTheme="minorHAnsi" w:hAnsiTheme="minorHAnsi" w:cstheme="minorHAnsi"/>
        </w:rPr>
        <w:t xml:space="preserve"> εντός 15</w:t>
      </w:r>
      <w:r w:rsidR="00F05BB1" w:rsidRPr="00283385">
        <w:rPr>
          <w:rFonts w:asciiTheme="minorHAnsi" w:hAnsiTheme="minorHAnsi" w:cstheme="minorHAnsi"/>
        </w:rPr>
        <w:t xml:space="preserve"> εργάσιμων ημερών από την κοινοποίηση του πίνακα επιτυχόντων</w:t>
      </w:r>
      <w:r w:rsidR="00283385">
        <w:rPr>
          <w:rFonts w:asciiTheme="minorHAnsi" w:hAnsiTheme="minorHAnsi" w:cstheme="minorHAnsi"/>
          <w:strike/>
        </w:rPr>
        <w:t>.</w:t>
      </w:r>
      <w:r w:rsidR="00522C8B" w:rsidRPr="00522C8B">
        <w:rPr>
          <w:rFonts w:asciiTheme="minorHAnsi" w:hAnsiTheme="minorHAnsi" w:cstheme="minorHAnsi"/>
          <w:b/>
          <w:bCs/>
        </w:rPr>
        <w:t xml:space="preserve"> </w:t>
      </w:r>
      <w:r w:rsidR="005676C0" w:rsidRPr="003874CA">
        <w:rPr>
          <w:rFonts w:asciiTheme="minorHAnsi" w:hAnsiTheme="minorHAnsi" w:cstheme="minorHAnsi"/>
        </w:rPr>
        <w:t>Σε περίπτωση μη εγγραφής ενός ή περισσοτέρων υποψηφίων, καλούνται να εγγραφούν, εφόσον υπάρχουν</w:t>
      </w:r>
      <w:r w:rsidR="00851E8B">
        <w:rPr>
          <w:rFonts w:asciiTheme="minorHAnsi" w:hAnsiTheme="minorHAnsi" w:cstheme="minorHAnsi"/>
        </w:rPr>
        <w:t>,</w:t>
      </w:r>
      <w:r w:rsidR="005676C0" w:rsidRPr="003874CA">
        <w:rPr>
          <w:rFonts w:asciiTheme="minorHAnsi" w:hAnsiTheme="minorHAnsi" w:cstheme="minorHAnsi"/>
        </w:rPr>
        <w:t xml:space="preserve"> οι επιλαχόντες, με βάση της σειρά τους στον εγκεκριμένο αξιολογικό πίνακα</w:t>
      </w:r>
    </w:p>
    <w:p w14:paraId="724BD694" w14:textId="3A1E9EA5" w:rsidR="002812E1" w:rsidRPr="0012772B" w:rsidRDefault="00CB354F" w:rsidP="00851E8B">
      <w:pPr>
        <w:autoSpaceDE w:val="0"/>
        <w:autoSpaceDN w:val="0"/>
        <w:adjustRightInd w:val="0"/>
        <w:spacing w:line="360" w:lineRule="auto"/>
        <w:jc w:val="both"/>
        <w:rPr>
          <w:rFonts w:asciiTheme="minorHAnsi" w:hAnsiTheme="minorHAnsi" w:cstheme="minorHAnsi"/>
        </w:rPr>
      </w:pPr>
      <w:r>
        <w:rPr>
          <w:rFonts w:asciiTheme="minorHAnsi" w:hAnsiTheme="minorHAnsi" w:cstheme="minorHAnsi"/>
        </w:rPr>
        <w:t>14</w:t>
      </w:r>
      <w:r w:rsidR="0013263A" w:rsidRPr="003874CA">
        <w:rPr>
          <w:rFonts w:asciiTheme="minorHAnsi" w:hAnsiTheme="minorHAnsi" w:cstheme="minorHAnsi"/>
        </w:rPr>
        <w:t xml:space="preserve">. </w:t>
      </w:r>
      <w:r w:rsidR="00E24223" w:rsidRPr="003874CA">
        <w:rPr>
          <w:rFonts w:asciiTheme="minorHAnsi" w:hAnsiTheme="minorHAnsi" w:cstheme="minorHAnsi"/>
        </w:rPr>
        <w:t xml:space="preserve">Τα ανωτέρω </w:t>
      </w:r>
      <w:proofErr w:type="spellStart"/>
      <w:r w:rsidR="00E24223" w:rsidRPr="003874CA">
        <w:rPr>
          <w:rFonts w:asciiTheme="minorHAnsi" w:hAnsiTheme="minorHAnsi" w:cstheme="minorHAnsi"/>
        </w:rPr>
        <w:t>περιγραφέντα</w:t>
      </w:r>
      <w:proofErr w:type="spellEnd"/>
      <w:r w:rsidR="00E24223" w:rsidRPr="003874CA">
        <w:rPr>
          <w:rFonts w:asciiTheme="minorHAnsi" w:hAnsiTheme="minorHAnsi" w:cstheme="minorHAnsi"/>
        </w:rPr>
        <w:t xml:space="preserve"> κριτήρια επιλογής υποψηφίων μπορεί να αναμορφώνονται μετά από </w:t>
      </w:r>
      <w:r w:rsidR="008D3B6A" w:rsidRPr="003874CA">
        <w:rPr>
          <w:rFonts w:asciiTheme="minorHAnsi" w:hAnsiTheme="minorHAnsi" w:cstheme="minorHAnsi"/>
        </w:rPr>
        <w:t>εισήγηση</w:t>
      </w:r>
      <w:r w:rsidR="00E24223" w:rsidRPr="003874CA">
        <w:rPr>
          <w:rFonts w:asciiTheme="minorHAnsi" w:hAnsiTheme="minorHAnsi" w:cstheme="minorHAnsi"/>
        </w:rPr>
        <w:t xml:space="preserve"> της </w:t>
      </w:r>
      <w:r w:rsidR="003D6F4C" w:rsidRPr="003874CA">
        <w:rPr>
          <w:rFonts w:asciiTheme="minorHAnsi" w:hAnsiTheme="minorHAnsi" w:cstheme="minorHAnsi"/>
        </w:rPr>
        <w:t>ΣΕ</w:t>
      </w:r>
      <w:r w:rsidR="00E24223" w:rsidRPr="003874CA">
        <w:rPr>
          <w:rFonts w:asciiTheme="minorHAnsi" w:hAnsiTheme="minorHAnsi" w:cstheme="minorHAnsi"/>
        </w:rPr>
        <w:t xml:space="preserve"> του </w:t>
      </w:r>
      <w:r w:rsidR="006D7A57">
        <w:rPr>
          <w:rFonts w:asciiTheme="minorHAnsi" w:hAnsiTheme="minorHAnsi" w:cstheme="minorHAnsi"/>
        </w:rPr>
        <w:t>ΠΜΣ</w:t>
      </w:r>
      <w:r w:rsidR="00E24223" w:rsidRPr="003874CA">
        <w:rPr>
          <w:rFonts w:asciiTheme="minorHAnsi" w:hAnsiTheme="minorHAnsi" w:cstheme="minorHAnsi"/>
        </w:rPr>
        <w:t xml:space="preserve"> και έγκριση από τη Συνέλευση του Τμήματος Ιατρικής</w:t>
      </w:r>
      <w:r w:rsidR="001E033F" w:rsidRPr="003874CA">
        <w:rPr>
          <w:rFonts w:asciiTheme="minorHAnsi" w:hAnsiTheme="minorHAnsi" w:cstheme="minorHAnsi"/>
        </w:rPr>
        <w:t xml:space="preserve"> ΑΠΘ</w:t>
      </w:r>
      <w:r w:rsidR="00E24223" w:rsidRPr="003874CA">
        <w:rPr>
          <w:rFonts w:asciiTheme="minorHAnsi" w:hAnsiTheme="minorHAnsi" w:cstheme="minorHAnsi"/>
        </w:rPr>
        <w:t>.</w:t>
      </w:r>
    </w:p>
    <w:p w14:paraId="6273CFDE" w14:textId="77777777" w:rsidR="002812E1" w:rsidRPr="0012772B" w:rsidRDefault="002812E1" w:rsidP="0012772B">
      <w:pPr>
        <w:adjustRightInd w:val="0"/>
        <w:spacing w:line="276" w:lineRule="auto"/>
        <w:jc w:val="both"/>
        <w:rPr>
          <w:rFonts w:asciiTheme="minorHAnsi" w:hAnsiTheme="minorHAnsi"/>
        </w:rPr>
      </w:pPr>
    </w:p>
    <w:p w14:paraId="3D24BCBA" w14:textId="77777777" w:rsidR="00391830" w:rsidRPr="0012772B" w:rsidRDefault="00391830" w:rsidP="0012772B">
      <w:pPr>
        <w:adjustRightInd w:val="0"/>
        <w:spacing w:line="276" w:lineRule="auto"/>
        <w:jc w:val="center"/>
        <w:outlineLvl w:val="0"/>
        <w:rPr>
          <w:rFonts w:asciiTheme="minorHAnsi" w:hAnsiTheme="minorHAnsi"/>
        </w:rPr>
      </w:pPr>
      <w:r w:rsidRPr="0012772B">
        <w:rPr>
          <w:rFonts w:asciiTheme="minorHAnsi" w:hAnsiTheme="minorHAnsi"/>
          <w:b/>
        </w:rPr>
        <w:t>Άρθρο 5</w:t>
      </w:r>
    </w:p>
    <w:p w14:paraId="4568FD04" w14:textId="77777777" w:rsidR="00391830" w:rsidRPr="0012772B" w:rsidRDefault="00391830" w:rsidP="0012772B">
      <w:pPr>
        <w:adjustRightInd w:val="0"/>
        <w:spacing w:line="276" w:lineRule="auto"/>
        <w:jc w:val="center"/>
        <w:rPr>
          <w:rFonts w:asciiTheme="minorHAnsi" w:hAnsiTheme="minorHAnsi"/>
          <w:b/>
        </w:rPr>
      </w:pPr>
      <w:r w:rsidRPr="0012772B">
        <w:rPr>
          <w:rFonts w:asciiTheme="minorHAnsi" w:hAnsiTheme="minorHAnsi"/>
          <w:b/>
        </w:rPr>
        <w:t>Διάρκεια και Όροι Φοίτησης</w:t>
      </w:r>
    </w:p>
    <w:p w14:paraId="67BF6D4C" w14:textId="77777777" w:rsidR="00391830" w:rsidRPr="0012772B" w:rsidRDefault="00391830" w:rsidP="0012772B">
      <w:pPr>
        <w:adjustRightInd w:val="0"/>
        <w:spacing w:line="276" w:lineRule="auto"/>
        <w:jc w:val="center"/>
        <w:rPr>
          <w:rFonts w:asciiTheme="minorHAnsi" w:hAnsiTheme="minorHAnsi"/>
          <w:b/>
        </w:rPr>
      </w:pPr>
      <w:r w:rsidRPr="0012772B">
        <w:rPr>
          <w:rFonts w:asciiTheme="minorHAnsi" w:hAnsiTheme="minorHAnsi"/>
          <w:b/>
        </w:rPr>
        <w:t>(άρθρα 33, 34  και 35  του Ν. 4485/2017)</w:t>
      </w:r>
    </w:p>
    <w:p w14:paraId="2DD5B1AE" w14:textId="77777777" w:rsidR="000B54F6" w:rsidRDefault="000B54F6" w:rsidP="0031390C">
      <w:pPr>
        <w:adjustRightInd w:val="0"/>
        <w:spacing w:line="360" w:lineRule="auto"/>
        <w:jc w:val="both"/>
        <w:rPr>
          <w:rFonts w:asciiTheme="minorHAnsi" w:hAnsiTheme="minorHAnsi"/>
          <w:color w:val="FF0000"/>
        </w:rPr>
      </w:pPr>
    </w:p>
    <w:p w14:paraId="7BDFECD1" w14:textId="6B919F62" w:rsidR="00B266F5" w:rsidRPr="00851E8B" w:rsidRDefault="00B266F5" w:rsidP="00851E8B">
      <w:pPr>
        <w:adjustRightInd w:val="0"/>
        <w:spacing w:line="360" w:lineRule="auto"/>
        <w:jc w:val="both"/>
        <w:rPr>
          <w:rFonts w:asciiTheme="minorHAnsi" w:hAnsiTheme="minorHAnsi"/>
          <w:b/>
          <w:u w:val="single"/>
        </w:rPr>
      </w:pPr>
      <w:r w:rsidRPr="00851E8B">
        <w:rPr>
          <w:rFonts w:asciiTheme="minorHAnsi" w:hAnsiTheme="minorHAnsi"/>
          <w:b/>
          <w:u w:val="single"/>
        </w:rPr>
        <w:t>Α. Διάρκεια και όροι φοίτησης</w:t>
      </w:r>
    </w:p>
    <w:p w14:paraId="48A1735E" w14:textId="29B52671" w:rsidR="0012772B" w:rsidRPr="0012772B" w:rsidRDefault="0012772B" w:rsidP="00851E8B">
      <w:pPr>
        <w:pStyle w:val="afb"/>
        <w:numPr>
          <w:ilvl w:val="0"/>
          <w:numId w:val="4"/>
        </w:numPr>
        <w:spacing w:line="360" w:lineRule="auto"/>
        <w:jc w:val="both"/>
        <w:rPr>
          <w:rFonts w:asciiTheme="minorHAnsi" w:hAnsiTheme="minorHAnsi" w:cstheme="minorHAnsi"/>
          <w:color w:val="FF0000"/>
          <w:sz w:val="24"/>
          <w:szCs w:val="24"/>
          <w:lang w:val="el-GR"/>
        </w:rPr>
      </w:pPr>
      <w:r w:rsidRPr="00D60FEB">
        <w:rPr>
          <w:rFonts w:asciiTheme="minorHAnsi" w:hAnsiTheme="minorHAnsi" w:cstheme="minorHAnsi"/>
          <w:color w:val="000000"/>
          <w:sz w:val="24"/>
          <w:szCs w:val="24"/>
          <w:lang w:val="el-GR"/>
        </w:rPr>
        <w:t xml:space="preserve">Το </w:t>
      </w:r>
      <w:r w:rsidR="006D7A57">
        <w:rPr>
          <w:rFonts w:asciiTheme="minorHAnsi" w:hAnsiTheme="minorHAnsi" w:cstheme="minorHAnsi"/>
          <w:color w:val="000000"/>
          <w:sz w:val="24"/>
          <w:szCs w:val="24"/>
          <w:lang w:val="el-GR"/>
        </w:rPr>
        <w:t>ΠΜΣ</w:t>
      </w:r>
      <w:r w:rsidRPr="00D60FEB">
        <w:rPr>
          <w:rFonts w:asciiTheme="minorHAnsi" w:hAnsiTheme="minorHAnsi" w:cstheme="minorHAnsi"/>
          <w:color w:val="000000"/>
          <w:sz w:val="24"/>
          <w:szCs w:val="24"/>
          <w:lang w:val="el-GR"/>
        </w:rPr>
        <w:t xml:space="preserve"> έχει χρονική διάρκεια </w:t>
      </w:r>
      <w:r w:rsidR="00851E8B">
        <w:rPr>
          <w:rFonts w:asciiTheme="minorHAnsi" w:hAnsiTheme="minorHAnsi" w:cstheme="minorHAnsi"/>
          <w:b/>
          <w:sz w:val="24"/>
          <w:szCs w:val="24"/>
          <w:lang w:val="el-GR"/>
        </w:rPr>
        <w:t>τριών</w:t>
      </w:r>
      <w:r w:rsidRPr="00D60FEB">
        <w:rPr>
          <w:rFonts w:asciiTheme="minorHAnsi" w:hAnsiTheme="minorHAnsi" w:cstheme="minorHAnsi"/>
          <w:b/>
          <w:sz w:val="24"/>
          <w:szCs w:val="24"/>
          <w:lang w:val="el-GR"/>
        </w:rPr>
        <w:t xml:space="preserve"> </w:t>
      </w:r>
      <w:r w:rsidRPr="00D60FEB">
        <w:rPr>
          <w:rFonts w:asciiTheme="minorHAnsi" w:hAnsiTheme="minorHAnsi" w:cstheme="minorHAnsi"/>
          <w:color w:val="000000"/>
          <w:sz w:val="24"/>
          <w:szCs w:val="24"/>
          <w:lang w:val="el-GR"/>
        </w:rPr>
        <w:t>(</w:t>
      </w:r>
      <w:r w:rsidR="00851E8B" w:rsidRPr="00851E8B">
        <w:rPr>
          <w:rFonts w:asciiTheme="minorHAnsi" w:hAnsiTheme="minorHAnsi" w:cstheme="minorHAnsi"/>
          <w:b/>
          <w:color w:val="000000"/>
          <w:sz w:val="24"/>
          <w:szCs w:val="24"/>
          <w:lang w:val="el-GR"/>
        </w:rPr>
        <w:t>3</w:t>
      </w:r>
      <w:r w:rsidRPr="00D60FEB">
        <w:rPr>
          <w:rFonts w:asciiTheme="minorHAnsi" w:hAnsiTheme="minorHAnsi" w:cstheme="minorHAnsi"/>
          <w:color w:val="000000"/>
          <w:sz w:val="24"/>
          <w:szCs w:val="24"/>
          <w:lang w:val="el-GR"/>
        </w:rPr>
        <w:t xml:space="preserve">) ακαδημαϊκών εξαμήνων εκπαίδευσης, </w:t>
      </w:r>
    </w:p>
    <w:p w14:paraId="3FCD0C57" w14:textId="74D3B197" w:rsidR="00E24223" w:rsidRPr="0012772B" w:rsidRDefault="00E24223" w:rsidP="00851E8B">
      <w:pPr>
        <w:pStyle w:val="afb"/>
        <w:numPr>
          <w:ilvl w:val="0"/>
          <w:numId w:val="4"/>
        </w:numPr>
        <w:spacing w:line="360" w:lineRule="auto"/>
        <w:jc w:val="both"/>
        <w:rPr>
          <w:rFonts w:asciiTheme="minorHAnsi" w:hAnsiTheme="minorHAnsi" w:cstheme="minorHAnsi"/>
          <w:sz w:val="24"/>
          <w:szCs w:val="24"/>
          <w:lang w:val="el-GR"/>
        </w:rPr>
      </w:pPr>
      <w:r w:rsidRPr="0012772B">
        <w:rPr>
          <w:rFonts w:asciiTheme="minorHAnsi" w:hAnsiTheme="minorHAnsi" w:cstheme="minorHAnsi"/>
          <w:sz w:val="24"/>
          <w:szCs w:val="24"/>
          <w:lang w:val="el-GR"/>
        </w:rPr>
        <w:t xml:space="preserve">Στους μεταπτυχιακούς φοιτητές προβλέπεται, σύμφωνα με την </w:t>
      </w:r>
      <w:bookmarkStart w:id="0" w:name="_Hlk498882897"/>
      <w:r w:rsidRPr="0012772B">
        <w:rPr>
          <w:rFonts w:asciiTheme="minorHAnsi" w:hAnsiTheme="minorHAnsi" w:cstheme="minorHAnsi"/>
          <w:sz w:val="24"/>
          <w:szCs w:val="24"/>
          <w:lang w:val="el-GR"/>
        </w:rPr>
        <w:t>παρ. 2 του άρθρου 33, του Ν. 4485/2017</w:t>
      </w:r>
      <w:bookmarkEnd w:id="0"/>
      <w:r w:rsidRPr="0012772B">
        <w:rPr>
          <w:rFonts w:asciiTheme="minorHAnsi" w:hAnsiTheme="minorHAnsi" w:cstheme="minorHAnsi"/>
          <w:sz w:val="24"/>
          <w:szCs w:val="24"/>
          <w:lang w:val="el-GR"/>
        </w:rPr>
        <w:t xml:space="preserve"> (114Α΄), η δυνατότητα </w:t>
      </w:r>
      <w:r w:rsidRPr="0012772B">
        <w:rPr>
          <w:rFonts w:asciiTheme="minorHAnsi" w:hAnsiTheme="minorHAnsi" w:cstheme="minorHAnsi"/>
          <w:b/>
          <w:sz w:val="24"/>
          <w:szCs w:val="24"/>
          <w:lang w:val="el-GR"/>
        </w:rPr>
        <w:t>μερικής</w:t>
      </w:r>
      <w:r w:rsidRPr="0012772B">
        <w:rPr>
          <w:rFonts w:asciiTheme="minorHAnsi" w:hAnsiTheme="minorHAnsi" w:cstheme="minorHAnsi"/>
          <w:sz w:val="24"/>
          <w:szCs w:val="24"/>
          <w:lang w:val="el-GR"/>
        </w:rPr>
        <w:t xml:space="preserve"> φοίτησης για εργαζόμενους φοιτητές, η διάρκεια της οποίας δεν μπορεί να υπερβαίνει το διπλάσιο της κανονικής φοίτησης. Η μερική φοίτηση προβλέπεται και για μη εργαζόμενους μεταπτυχιακούς φοιτητές που αδυνατούν να ανταποκριθούν στις ελάχιστες απαιτήσεις του προγράμματος «πλήρους» φοίτησης και για ιδιαίτερες εξαιρετικά σοβαρές περιπτώσεις όπως: ασθένεια, φόρτος εργασίας, σοβαροί οικογενειακοί λόγοι, </w:t>
      </w:r>
      <w:r w:rsidRPr="0012772B">
        <w:rPr>
          <w:rFonts w:asciiTheme="minorHAnsi" w:hAnsiTheme="minorHAnsi" w:cstheme="minorHAnsi"/>
          <w:sz w:val="24"/>
          <w:szCs w:val="24"/>
          <w:lang w:val="el-GR"/>
        </w:rPr>
        <w:lastRenderedPageBreak/>
        <w:t>στράτευση, λόγοι ανωτέρας βίας, για τις οποίες αποφασίζει η Συνέλευση του Τμήματος.</w:t>
      </w:r>
    </w:p>
    <w:p w14:paraId="385F32DB" w14:textId="059DABEB" w:rsidR="00E24223" w:rsidRPr="00283385" w:rsidRDefault="0031390C" w:rsidP="00851E8B">
      <w:pPr>
        <w:pStyle w:val="a3"/>
        <w:numPr>
          <w:ilvl w:val="0"/>
          <w:numId w:val="4"/>
        </w:numPr>
        <w:adjustRightInd w:val="0"/>
        <w:spacing w:line="360" w:lineRule="auto"/>
        <w:jc w:val="both"/>
        <w:rPr>
          <w:rFonts w:asciiTheme="minorHAnsi" w:hAnsiTheme="minorHAnsi" w:cstheme="minorHAnsi"/>
        </w:rPr>
      </w:pPr>
      <w:r w:rsidRPr="00283385">
        <w:rPr>
          <w:rFonts w:asciiTheme="minorHAnsi" w:hAnsiTheme="minorHAnsi" w:cstheme="minorHAnsi"/>
        </w:rPr>
        <w:t>Σ</w:t>
      </w:r>
      <w:r w:rsidR="00E24223" w:rsidRPr="00283385">
        <w:rPr>
          <w:rFonts w:asciiTheme="minorHAnsi" w:hAnsiTheme="minorHAnsi" w:cstheme="minorHAnsi"/>
        </w:rPr>
        <w:t xml:space="preserve">τους μεταπτυχιακούς φοιτητές μπορεί να χορηγηθεί, κατόπιν υποβολής σχετικής αίτησης, προσωρινή </w:t>
      </w:r>
      <w:r w:rsidR="00E24223" w:rsidRPr="00283385">
        <w:rPr>
          <w:rFonts w:asciiTheme="minorHAnsi" w:hAnsiTheme="minorHAnsi" w:cstheme="minorHAnsi"/>
          <w:b/>
        </w:rPr>
        <w:t>αναστολή σπουδών</w:t>
      </w:r>
      <w:r w:rsidR="00E24223" w:rsidRPr="00283385">
        <w:rPr>
          <w:rFonts w:asciiTheme="minorHAnsi" w:hAnsiTheme="minorHAnsi" w:cstheme="minorHAnsi"/>
        </w:rPr>
        <w:t xml:space="preserve">, που δεν μπορεί να υπερβαίνει τα δύο (2) εξάμηνα. Κατά τη διάρκεια της αναστολής, ο μεταπτυχιακός φοιτητής χάνει την ιδιότητα του φοιτητή. Ο χρόνος της αναστολής δεν </w:t>
      </w:r>
      <w:proofErr w:type="spellStart"/>
      <w:r w:rsidR="00E24223" w:rsidRPr="00283385">
        <w:rPr>
          <w:rFonts w:asciiTheme="minorHAnsi" w:hAnsiTheme="minorHAnsi" w:cstheme="minorHAnsi"/>
        </w:rPr>
        <w:t>προσμετράται</w:t>
      </w:r>
      <w:proofErr w:type="spellEnd"/>
      <w:r w:rsidR="00E24223" w:rsidRPr="00283385">
        <w:rPr>
          <w:rFonts w:asciiTheme="minorHAnsi" w:hAnsiTheme="minorHAnsi" w:cstheme="minorHAnsi"/>
        </w:rPr>
        <w:t xml:space="preserve"> στην ανώτατη διάρκεια κανονικής φοίτησης.</w:t>
      </w:r>
    </w:p>
    <w:p w14:paraId="372EDFD0" w14:textId="0D8243FF" w:rsidR="00E24223" w:rsidRPr="00EB28B9" w:rsidRDefault="0031390C" w:rsidP="008C4568">
      <w:pPr>
        <w:pStyle w:val="a3"/>
        <w:adjustRightInd w:val="0"/>
        <w:spacing w:line="360" w:lineRule="auto"/>
        <w:ind w:left="786"/>
        <w:jc w:val="both"/>
        <w:rPr>
          <w:rFonts w:asciiTheme="minorHAnsi" w:hAnsiTheme="minorHAnsi" w:cstheme="minorHAnsi"/>
          <w:highlight w:val="yellow"/>
        </w:rPr>
      </w:pPr>
      <w:r w:rsidRPr="00283385">
        <w:rPr>
          <w:rFonts w:asciiTheme="minorHAnsi" w:hAnsiTheme="minorHAnsi" w:cstheme="minorHAnsi"/>
        </w:rPr>
        <w:t>Δύναται</w:t>
      </w:r>
      <w:r w:rsidR="00E24223" w:rsidRPr="00283385">
        <w:rPr>
          <w:rFonts w:asciiTheme="minorHAnsi" w:hAnsiTheme="minorHAnsi" w:cstheme="minorHAnsi"/>
        </w:rPr>
        <w:t xml:space="preserve"> και μόνο σε </w:t>
      </w:r>
      <w:r w:rsidRPr="00283385">
        <w:rPr>
          <w:rFonts w:asciiTheme="minorHAnsi" w:hAnsiTheme="minorHAnsi" w:cstheme="minorHAnsi"/>
        </w:rPr>
        <w:t>εξαιρετικές</w:t>
      </w:r>
      <w:r w:rsidR="00E24223" w:rsidRPr="00283385">
        <w:rPr>
          <w:rFonts w:asciiTheme="minorHAnsi" w:hAnsiTheme="minorHAnsi" w:cstheme="minorHAnsi"/>
        </w:rPr>
        <w:t xml:space="preserve"> περιπτώσεις</w:t>
      </w:r>
      <w:r w:rsidR="001F76A6" w:rsidRPr="00283385">
        <w:rPr>
          <w:rFonts w:asciiTheme="minorHAnsi" w:hAnsiTheme="minorHAnsi" w:cstheme="minorHAnsi"/>
        </w:rPr>
        <w:t xml:space="preserve"> </w:t>
      </w:r>
      <w:r w:rsidR="00E24223" w:rsidRPr="00283385">
        <w:rPr>
          <w:rFonts w:asciiTheme="minorHAnsi" w:hAnsiTheme="minorHAnsi" w:cstheme="minorHAnsi"/>
        </w:rPr>
        <w:t xml:space="preserve"> </w:t>
      </w:r>
      <w:r w:rsidRPr="00283385">
        <w:rPr>
          <w:rFonts w:cstheme="minorHAnsi"/>
        </w:rPr>
        <w:t>όπως</w:t>
      </w:r>
      <w:r w:rsidRPr="00283385">
        <w:rPr>
          <w:rFonts w:asciiTheme="minorHAnsi" w:hAnsiTheme="minorHAnsi" w:cstheme="minorHAnsi"/>
        </w:rPr>
        <w:t xml:space="preserve">: ασθένεια, φόρτος εργασίας, σοβαροί οικογενειακοί λόγοι, στράτευση, λόγοι ανωτέρας βίας να </w:t>
      </w:r>
      <w:r w:rsidR="00E24223" w:rsidRPr="00283385">
        <w:rPr>
          <w:rFonts w:asciiTheme="minorHAnsi" w:hAnsiTheme="minorHAnsi" w:cstheme="minorHAnsi"/>
        </w:rPr>
        <w:t>χορηγείται παράταση σπουδών</w:t>
      </w:r>
      <w:r w:rsidR="00EB28B9" w:rsidRPr="00283385">
        <w:rPr>
          <w:rFonts w:asciiTheme="minorHAnsi" w:hAnsiTheme="minorHAnsi" w:cstheme="minorHAnsi"/>
        </w:rPr>
        <w:t xml:space="preserve"> πριν την έναρξη του ακαδημαϊκού εξαμήνου</w:t>
      </w:r>
      <w:r w:rsidR="00E24223" w:rsidRPr="00283385">
        <w:rPr>
          <w:rFonts w:asciiTheme="minorHAnsi" w:hAnsiTheme="minorHAnsi" w:cstheme="minorHAnsi"/>
        </w:rPr>
        <w:t xml:space="preserve"> </w:t>
      </w:r>
      <w:r w:rsidR="00E24223" w:rsidRPr="0012772B">
        <w:rPr>
          <w:rFonts w:asciiTheme="minorHAnsi" w:hAnsiTheme="minorHAnsi" w:cstheme="minorHAnsi"/>
        </w:rPr>
        <w:t xml:space="preserve">και μέχρι ένα (1) </w:t>
      </w:r>
      <w:r w:rsidR="00E24223" w:rsidRPr="008C4568">
        <w:rPr>
          <w:rFonts w:asciiTheme="minorHAnsi" w:hAnsiTheme="minorHAnsi" w:cstheme="minorHAnsi"/>
        </w:rPr>
        <w:t xml:space="preserve">ακαδημαϊκό έτος, κατόπιν αιτιολογημένης απόφασης της ΣΕ και </w:t>
      </w:r>
      <w:r w:rsidR="002862FA" w:rsidRPr="008C4568">
        <w:rPr>
          <w:rFonts w:asciiTheme="minorHAnsi" w:hAnsiTheme="minorHAnsi" w:cstheme="minorHAnsi"/>
        </w:rPr>
        <w:t>επικύρωσής της</w:t>
      </w:r>
      <w:r w:rsidR="002862FA" w:rsidRPr="0012772B">
        <w:rPr>
          <w:rFonts w:asciiTheme="minorHAnsi" w:hAnsiTheme="minorHAnsi" w:cstheme="minorHAnsi"/>
        </w:rPr>
        <w:t xml:space="preserve"> απόφασης </w:t>
      </w:r>
      <w:r w:rsidR="00E24223" w:rsidRPr="0012772B">
        <w:rPr>
          <w:rFonts w:asciiTheme="minorHAnsi" w:hAnsiTheme="minorHAnsi" w:cstheme="minorHAnsi"/>
        </w:rPr>
        <w:t>από τη Συνέλευση του Τμήματος Ιατρικής.</w:t>
      </w:r>
      <w:r w:rsidR="00283385">
        <w:rPr>
          <w:rFonts w:asciiTheme="minorHAnsi" w:hAnsiTheme="minorHAnsi" w:cstheme="minorHAnsi"/>
        </w:rPr>
        <w:t xml:space="preserve"> Αίτηση για παράταση μπορούν να υποβάλλουν μόνο μεταπτυχιακοί φοιτητές που έχουν ολοκληρώσει το πρώτο εξάμηνο σπουδών. </w:t>
      </w:r>
      <w:r w:rsidR="001F76A6">
        <w:rPr>
          <w:rFonts w:asciiTheme="minorHAnsi" w:hAnsiTheme="minorHAnsi" w:cstheme="minorHAnsi"/>
        </w:rPr>
        <w:t xml:space="preserve"> </w:t>
      </w:r>
    </w:p>
    <w:p w14:paraId="527BE6C3" w14:textId="77777777" w:rsidR="00E24223" w:rsidRPr="0012772B" w:rsidRDefault="00E24223" w:rsidP="00851E8B">
      <w:pPr>
        <w:pStyle w:val="16"/>
        <w:widowControl w:val="0"/>
        <w:numPr>
          <w:ilvl w:val="0"/>
          <w:numId w:val="4"/>
        </w:numPr>
        <w:spacing w:after="0" w:line="360" w:lineRule="auto"/>
        <w:jc w:val="both"/>
        <w:rPr>
          <w:rFonts w:asciiTheme="minorHAnsi" w:hAnsiTheme="minorHAnsi" w:cstheme="minorHAnsi"/>
          <w:sz w:val="24"/>
          <w:szCs w:val="24"/>
        </w:rPr>
      </w:pPr>
      <w:r w:rsidRPr="0012772B">
        <w:rPr>
          <w:rFonts w:asciiTheme="minorHAnsi" w:hAnsiTheme="minorHAnsi" w:cstheme="minorHAnsi"/>
          <w:sz w:val="24"/>
          <w:szCs w:val="24"/>
        </w:rPr>
        <w:t xml:space="preserve">Για θέματα επανεξέτασης μαθημάτων σε οφειλόμενα μαθήματα ή </w:t>
      </w:r>
      <w:r w:rsidRPr="0012772B">
        <w:rPr>
          <w:rFonts w:asciiTheme="minorHAnsi" w:hAnsiTheme="minorHAnsi" w:cstheme="minorHAnsi"/>
          <w:b/>
          <w:i/>
          <w:sz w:val="24"/>
          <w:szCs w:val="24"/>
          <w:u w:val="single"/>
        </w:rPr>
        <w:t>διαγραφής</w:t>
      </w:r>
      <w:r w:rsidRPr="0012772B">
        <w:rPr>
          <w:rFonts w:asciiTheme="minorHAnsi" w:hAnsiTheme="minorHAnsi" w:cstheme="minorHAnsi"/>
          <w:sz w:val="24"/>
          <w:szCs w:val="24"/>
        </w:rPr>
        <w:t xml:space="preserve"> για λόγους όπως: </w:t>
      </w:r>
    </w:p>
    <w:p w14:paraId="7650A2C6" w14:textId="77777777" w:rsidR="00E24223" w:rsidRPr="0012772B" w:rsidRDefault="00E24223" w:rsidP="00851E8B">
      <w:pPr>
        <w:pStyle w:val="16"/>
        <w:widowControl w:val="0"/>
        <w:spacing w:after="0" w:line="360" w:lineRule="auto"/>
        <w:ind w:left="709" w:firstLine="567"/>
        <w:jc w:val="both"/>
        <w:rPr>
          <w:rStyle w:val="normalchar1"/>
          <w:rFonts w:asciiTheme="minorHAnsi" w:hAnsiTheme="minorHAnsi" w:cstheme="minorHAnsi"/>
          <w:sz w:val="24"/>
          <w:szCs w:val="24"/>
        </w:rPr>
      </w:pPr>
      <w:r w:rsidRPr="0012772B">
        <w:rPr>
          <w:rStyle w:val="normalchar1"/>
          <w:rFonts w:asciiTheme="minorHAnsi" w:hAnsiTheme="minorHAnsi" w:cstheme="minorHAnsi"/>
          <w:sz w:val="24"/>
          <w:szCs w:val="24"/>
        </w:rPr>
        <w:t xml:space="preserve">α) η μη επαρκής πρόοδος του μεταπτυχιακού φοιτητή (η οποία τεκμηριώνεται με μη συμμετοχή στην εκπαιδευτική διαδικασία: παρακολουθήσεις, εξετάσεις), </w:t>
      </w:r>
    </w:p>
    <w:p w14:paraId="0E818144" w14:textId="77777777" w:rsidR="00E24223" w:rsidRPr="0012772B" w:rsidRDefault="00E24223" w:rsidP="00851E8B">
      <w:pPr>
        <w:pStyle w:val="16"/>
        <w:widowControl w:val="0"/>
        <w:spacing w:after="0" w:line="360" w:lineRule="auto"/>
        <w:ind w:left="709" w:firstLine="567"/>
        <w:jc w:val="both"/>
        <w:rPr>
          <w:rStyle w:val="normalchar1"/>
          <w:rFonts w:asciiTheme="minorHAnsi" w:hAnsiTheme="minorHAnsi" w:cstheme="minorHAnsi"/>
          <w:sz w:val="24"/>
          <w:szCs w:val="24"/>
        </w:rPr>
      </w:pPr>
      <w:r w:rsidRPr="0012772B">
        <w:rPr>
          <w:rStyle w:val="normalchar1"/>
          <w:rFonts w:asciiTheme="minorHAnsi" w:hAnsiTheme="minorHAnsi" w:cstheme="minorHAnsi"/>
          <w:sz w:val="24"/>
          <w:szCs w:val="24"/>
        </w:rPr>
        <w:t xml:space="preserve">β) συμπεριφορά που προσβάλλει την ακαδημαϊκή δεοντολογία όπως π.χ. η λογοκλοπή, και </w:t>
      </w:r>
    </w:p>
    <w:p w14:paraId="1948C095" w14:textId="7B815DEC" w:rsidR="00E24223" w:rsidRPr="0012772B" w:rsidRDefault="00E24223" w:rsidP="00851E8B">
      <w:pPr>
        <w:pStyle w:val="16"/>
        <w:widowControl w:val="0"/>
        <w:spacing w:after="0" w:line="360" w:lineRule="auto"/>
        <w:ind w:left="709" w:firstLine="567"/>
        <w:jc w:val="both"/>
        <w:rPr>
          <w:rFonts w:asciiTheme="minorHAnsi" w:hAnsiTheme="minorHAnsi" w:cstheme="minorHAnsi"/>
          <w:sz w:val="24"/>
          <w:szCs w:val="24"/>
        </w:rPr>
      </w:pPr>
      <w:r w:rsidRPr="0012772B">
        <w:rPr>
          <w:rStyle w:val="normalchar1"/>
          <w:rFonts w:asciiTheme="minorHAnsi" w:hAnsiTheme="minorHAnsi" w:cstheme="minorHAnsi"/>
          <w:sz w:val="24"/>
          <w:szCs w:val="24"/>
        </w:rPr>
        <w:t>γ) αίτηση του ίδιου του μετα</w:t>
      </w:r>
      <w:r w:rsidR="009A6624" w:rsidRPr="0012772B">
        <w:rPr>
          <w:rStyle w:val="normalchar1"/>
          <w:rFonts w:asciiTheme="minorHAnsi" w:hAnsiTheme="minorHAnsi" w:cstheme="minorHAnsi"/>
          <w:sz w:val="24"/>
          <w:szCs w:val="24"/>
        </w:rPr>
        <w:t>πτυχιακού φοιτητή,</w:t>
      </w:r>
    </w:p>
    <w:p w14:paraId="1710D46C" w14:textId="77777777" w:rsidR="00E24223" w:rsidRPr="0012772B" w:rsidRDefault="00E24223" w:rsidP="00851E8B">
      <w:pPr>
        <w:tabs>
          <w:tab w:val="left" w:pos="9781"/>
        </w:tabs>
        <w:autoSpaceDE w:val="0"/>
        <w:autoSpaceDN w:val="0"/>
        <w:adjustRightInd w:val="0"/>
        <w:spacing w:line="360" w:lineRule="auto"/>
        <w:ind w:left="709"/>
        <w:jc w:val="both"/>
        <w:rPr>
          <w:rFonts w:asciiTheme="minorHAnsi" w:hAnsiTheme="minorHAnsi" w:cstheme="minorHAnsi"/>
        </w:rPr>
      </w:pPr>
      <w:r w:rsidRPr="0012772B">
        <w:rPr>
          <w:rFonts w:asciiTheme="minorHAnsi" w:hAnsiTheme="minorHAnsi" w:cstheme="minorHAnsi"/>
        </w:rPr>
        <w:t xml:space="preserve">αποφαίνεται η Συνέλευση του Τμήματος μετά από πρόταση της Συντονιστικής Επιτροπής, η οποία αποφασίζει για τους όρους της επανεξέτασης και τους λόγους διαγραφής. </w:t>
      </w:r>
    </w:p>
    <w:p w14:paraId="7BB1E0DD" w14:textId="6BD1957A" w:rsidR="00E24223" w:rsidRPr="001C751D" w:rsidRDefault="00E24223" w:rsidP="00851E8B">
      <w:pPr>
        <w:pStyle w:val="a3"/>
        <w:numPr>
          <w:ilvl w:val="0"/>
          <w:numId w:val="4"/>
        </w:numPr>
        <w:autoSpaceDE w:val="0"/>
        <w:autoSpaceDN w:val="0"/>
        <w:adjustRightInd w:val="0"/>
        <w:spacing w:line="360" w:lineRule="auto"/>
        <w:jc w:val="both"/>
        <w:rPr>
          <w:rStyle w:val="23"/>
          <w:rFonts w:asciiTheme="minorHAnsi" w:hAnsiTheme="minorHAnsi" w:cstheme="minorHAnsi"/>
          <w:b w:val="0"/>
          <w:color w:val="FF0000"/>
          <w:sz w:val="24"/>
          <w:szCs w:val="24"/>
        </w:rPr>
      </w:pPr>
      <w:r w:rsidRPr="0012772B">
        <w:rPr>
          <w:rFonts w:asciiTheme="minorHAnsi" w:hAnsiTheme="minorHAnsi" w:cstheme="minorHAnsi"/>
        </w:rPr>
        <w:t>Αν ο μεταπτυχιακός/ή φοιτητής ή φοιτήτρια αποτύχει στην εξέταση μαθήματος ή μαθημάτων</w:t>
      </w:r>
      <w:r w:rsidR="002862FA" w:rsidRPr="0012772B">
        <w:rPr>
          <w:rFonts w:asciiTheme="minorHAnsi" w:hAnsiTheme="minorHAnsi" w:cstheme="minorHAnsi"/>
        </w:rPr>
        <w:t>,</w:t>
      </w:r>
      <w:r w:rsidRPr="0012772B">
        <w:rPr>
          <w:rFonts w:asciiTheme="minorHAnsi" w:hAnsiTheme="minorHAnsi" w:cstheme="minorHAnsi"/>
        </w:rPr>
        <w:t xml:space="preserve"> </w:t>
      </w:r>
      <w:r w:rsidR="00F64738" w:rsidRPr="001F76A6">
        <w:rPr>
          <w:rFonts w:asciiTheme="minorHAnsi" w:hAnsiTheme="minorHAnsi" w:cstheme="minorHAnsi"/>
          <w:u w:val="single"/>
        </w:rPr>
        <w:t>έως δύο φορές</w:t>
      </w:r>
      <w:r w:rsidR="00F64738" w:rsidRPr="0012772B">
        <w:rPr>
          <w:rFonts w:asciiTheme="minorHAnsi" w:hAnsiTheme="minorHAnsi" w:cstheme="minorHAnsi"/>
        </w:rPr>
        <w:t xml:space="preserve"> </w:t>
      </w:r>
      <w:r w:rsidRPr="0012772B">
        <w:rPr>
          <w:rFonts w:asciiTheme="minorHAnsi" w:hAnsiTheme="minorHAnsi" w:cstheme="minorHAnsi"/>
        </w:rPr>
        <w:t xml:space="preserve">και θεωρείται ότι δεν έχει ολοκληρώσει επιτυχώς το πρόγραμμα, εξετάζεται, ύστερα από αίτησή του, </w:t>
      </w:r>
      <w:r w:rsidRPr="0012772B">
        <w:rPr>
          <w:rStyle w:val="23"/>
          <w:rFonts w:asciiTheme="minorHAnsi" w:hAnsiTheme="minorHAnsi" w:cstheme="minorHAnsi"/>
          <w:b w:val="0"/>
          <w:color w:val="auto"/>
          <w:sz w:val="24"/>
          <w:szCs w:val="24"/>
        </w:rPr>
        <w:t xml:space="preserve">από τριμελή επιτροπή μελών Δ.Ε.Π. της Σχολής, οι οποίοι έχουν το ίδιο ή συναφές γνωστικό αντικείμενο με το εξεταζόμενο μάθημα και ορίζονται από τη Συνέλευση του Τμήματος. Η επανεξέταση του/των μαθήματος/των πραγματοποιείται εντός χρονικού διαστήματος </w:t>
      </w:r>
      <w:r w:rsidRPr="0012772B">
        <w:rPr>
          <w:rStyle w:val="23"/>
          <w:rFonts w:asciiTheme="minorHAnsi" w:hAnsiTheme="minorHAnsi" w:cstheme="minorHAnsi"/>
          <w:color w:val="auto"/>
          <w:sz w:val="24"/>
          <w:szCs w:val="24"/>
        </w:rPr>
        <w:t>δέκα</w:t>
      </w:r>
      <w:r w:rsidRPr="0012772B">
        <w:rPr>
          <w:rStyle w:val="23"/>
          <w:rFonts w:asciiTheme="minorHAnsi" w:hAnsiTheme="minorHAnsi" w:cstheme="minorHAnsi"/>
          <w:b w:val="0"/>
          <w:color w:val="auto"/>
          <w:sz w:val="24"/>
          <w:szCs w:val="24"/>
        </w:rPr>
        <w:t xml:space="preserve"> (1</w:t>
      </w:r>
      <w:r w:rsidR="0031390C" w:rsidRPr="0012772B">
        <w:rPr>
          <w:rStyle w:val="23"/>
          <w:rFonts w:asciiTheme="minorHAnsi" w:hAnsiTheme="minorHAnsi" w:cstheme="minorHAnsi"/>
          <w:b w:val="0"/>
          <w:color w:val="auto"/>
          <w:sz w:val="24"/>
          <w:szCs w:val="24"/>
        </w:rPr>
        <w:t>0</w:t>
      </w:r>
      <w:r w:rsidRPr="0012772B">
        <w:rPr>
          <w:rStyle w:val="23"/>
          <w:rFonts w:asciiTheme="minorHAnsi" w:hAnsiTheme="minorHAnsi" w:cstheme="minorHAnsi"/>
          <w:b w:val="0"/>
          <w:color w:val="auto"/>
          <w:sz w:val="24"/>
          <w:szCs w:val="24"/>
        </w:rPr>
        <w:t>) ημερών από τη λήξη της εξεταστικής περιόδου κατά την οποία αποτυγχάνει ο φοιτητής</w:t>
      </w:r>
      <w:r w:rsidR="001F76A6">
        <w:rPr>
          <w:rStyle w:val="23"/>
          <w:rFonts w:asciiTheme="minorHAnsi" w:hAnsiTheme="minorHAnsi" w:cstheme="minorHAnsi"/>
          <w:b w:val="0"/>
          <w:color w:val="auto"/>
          <w:sz w:val="24"/>
          <w:szCs w:val="24"/>
        </w:rPr>
        <w:t xml:space="preserve"> </w:t>
      </w:r>
      <w:r w:rsidR="001C751D">
        <w:rPr>
          <w:rStyle w:val="23"/>
          <w:rFonts w:asciiTheme="minorHAnsi" w:hAnsiTheme="minorHAnsi" w:cstheme="minorHAnsi"/>
          <w:b w:val="0"/>
          <w:color w:val="auto"/>
          <w:sz w:val="24"/>
          <w:szCs w:val="24"/>
        </w:rPr>
        <w:t>(</w:t>
      </w:r>
      <w:r w:rsidR="001F76A6">
        <w:rPr>
          <w:rStyle w:val="23"/>
          <w:rFonts w:asciiTheme="minorHAnsi" w:hAnsiTheme="minorHAnsi" w:cstheme="minorHAnsi"/>
          <w:b w:val="0"/>
          <w:color w:val="auto"/>
          <w:sz w:val="24"/>
          <w:szCs w:val="24"/>
        </w:rPr>
        <w:t xml:space="preserve"> </w:t>
      </w:r>
      <w:r w:rsidR="001C751D">
        <w:rPr>
          <w:rStyle w:val="23"/>
          <w:rFonts w:asciiTheme="minorHAnsi" w:hAnsiTheme="minorHAnsi" w:cstheme="minorHAnsi"/>
          <w:bCs w:val="0"/>
          <w:color w:val="auto"/>
          <w:sz w:val="24"/>
          <w:szCs w:val="24"/>
        </w:rPr>
        <w:t>στην πρώτη του προσπάθεια)</w:t>
      </w:r>
      <w:r w:rsidR="00F00B59">
        <w:rPr>
          <w:rStyle w:val="23"/>
          <w:rFonts w:asciiTheme="minorHAnsi" w:hAnsiTheme="minorHAnsi" w:cstheme="minorHAnsi"/>
          <w:b w:val="0"/>
          <w:color w:val="FF0000"/>
          <w:sz w:val="24"/>
          <w:szCs w:val="24"/>
        </w:rPr>
        <w:t xml:space="preserve">. </w:t>
      </w:r>
    </w:p>
    <w:p w14:paraId="720C6FE0" w14:textId="6701B34E" w:rsidR="00E24223" w:rsidRPr="005B453F" w:rsidRDefault="00E24223" w:rsidP="00851E8B">
      <w:pPr>
        <w:pStyle w:val="a3"/>
        <w:numPr>
          <w:ilvl w:val="0"/>
          <w:numId w:val="4"/>
        </w:numPr>
        <w:adjustRightInd w:val="0"/>
        <w:spacing w:line="360" w:lineRule="auto"/>
        <w:jc w:val="both"/>
        <w:rPr>
          <w:rFonts w:asciiTheme="minorHAnsi" w:hAnsiTheme="minorHAnsi" w:cstheme="minorHAnsi"/>
          <w:b/>
        </w:rPr>
      </w:pPr>
      <w:r w:rsidRPr="005B453F">
        <w:rPr>
          <w:rFonts w:asciiTheme="minorHAnsi" w:hAnsiTheme="minorHAnsi" w:cstheme="minorHAnsi"/>
        </w:rPr>
        <w:lastRenderedPageBreak/>
        <w:t xml:space="preserve">Οι μεταπτυχιακοί φοιτητές εγγράφονται, μετά από σχετική ανακοίνωση της Γραμματείας και συμμετέχουν στο </w:t>
      </w:r>
      <w:r w:rsidR="006D7A57">
        <w:rPr>
          <w:rFonts w:asciiTheme="minorHAnsi" w:hAnsiTheme="minorHAnsi" w:cstheme="minorHAnsi"/>
        </w:rPr>
        <w:t>ΠΜΣ</w:t>
      </w:r>
      <w:r w:rsidRPr="005B453F">
        <w:rPr>
          <w:rFonts w:asciiTheme="minorHAnsi" w:hAnsiTheme="minorHAnsi" w:cstheme="minorHAnsi"/>
        </w:rPr>
        <w:t xml:space="preserve"> υπό τους όρους και τις προϋποθέσεις που προβλέπονται στον οικείο Κανονισμό του </w:t>
      </w:r>
      <w:r w:rsidR="006D7A57">
        <w:rPr>
          <w:rFonts w:asciiTheme="minorHAnsi" w:hAnsiTheme="minorHAnsi" w:cstheme="minorHAnsi"/>
        </w:rPr>
        <w:t>ΠΜΣ</w:t>
      </w:r>
      <w:r w:rsidRPr="005B453F">
        <w:rPr>
          <w:rFonts w:asciiTheme="minorHAnsi" w:hAnsiTheme="minorHAnsi" w:cstheme="minorHAnsi"/>
        </w:rPr>
        <w:t xml:space="preserve"> Οι μεταπτυχιακοί φοιτητές έχουν όλα τα δικαιώματα, τις παροχές και τις διευκολύνσεις που προβλέπονται και για τους φοιτητές του πρώτου κύκλου σπουδών </w:t>
      </w:r>
      <w:r w:rsidRPr="00851E8B">
        <w:rPr>
          <w:rFonts w:asciiTheme="minorHAnsi" w:hAnsiTheme="minorHAnsi" w:cstheme="minorHAnsi"/>
          <w:u w:val="single"/>
        </w:rPr>
        <w:t>πλην</w:t>
      </w:r>
      <w:r w:rsidRPr="005B453F">
        <w:rPr>
          <w:rFonts w:asciiTheme="minorHAnsi" w:hAnsiTheme="minorHAnsi" w:cstheme="minorHAnsi"/>
        </w:rPr>
        <w:t xml:space="preserve"> του δικαιώματος παροχής δωρεάν διδακτικών συγγραμμάτων. Το Τμήμα Ιατρικής οφείλει να εξασφαλίζει διευκολύνσεις σε μεταπτυχιακούς φοιτητές με αναπηρία ή και ειδικές εκπαιδευτικές ανάγκες.</w:t>
      </w:r>
    </w:p>
    <w:p w14:paraId="425CE1D8" w14:textId="650A9A8C" w:rsidR="00B266F5" w:rsidRDefault="00E24223" w:rsidP="00851E8B">
      <w:pPr>
        <w:pStyle w:val="a3"/>
        <w:numPr>
          <w:ilvl w:val="0"/>
          <w:numId w:val="4"/>
        </w:numPr>
        <w:tabs>
          <w:tab w:val="left" w:pos="993"/>
          <w:tab w:val="left" w:pos="8647"/>
          <w:tab w:val="left" w:pos="9781"/>
        </w:tabs>
        <w:autoSpaceDE w:val="0"/>
        <w:autoSpaceDN w:val="0"/>
        <w:adjustRightInd w:val="0"/>
        <w:spacing w:line="360" w:lineRule="auto"/>
        <w:jc w:val="both"/>
        <w:rPr>
          <w:rFonts w:asciiTheme="minorHAnsi" w:hAnsiTheme="minorHAnsi" w:cstheme="minorHAnsi"/>
          <w:b/>
        </w:rPr>
      </w:pPr>
      <w:r w:rsidRPr="005B453F">
        <w:rPr>
          <w:rFonts w:asciiTheme="minorHAnsi" w:hAnsiTheme="minorHAnsi" w:cstheme="minorHAnsi"/>
        </w:rPr>
        <w:t xml:space="preserve">Οι σπουδές στο </w:t>
      </w:r>
      <w:r w:rsidR="006D7A57">
        <w:rPr>
          <w:rFonts w:asciiTheme="minorHAnsi" w:hAnsiTheme="minorHAnsi" w:cstheme="minorHAnsi"/>
        </w:rPr>
        <w:t>ΠΜΣ</w:t>
      </w:r>
      <w:r w:rsidRPr="005B453F">
        <w:rPr>
          <w:rFonts w:asciiTheme="minorHAnsi" w:hAnsiTheme="minorHAnsi" w:cstheme="minorHAnsi"/>
        </w:rPr>
        <w:t xml:space="preserve"> αρχίζουν με τα μαθήματα του </w:t>
      </w:r>
      <w:r w:rsidR="00F64738" w:rsidRPr="005B453F">
        <w:rPr>
          <w:rFonts w:asciiTheme="minorHAnsi" w:hAnsiTheme="minorHAnsi" w:cstheme="minorHAnsi"/>
        </w:rPr>
        <w:t>χειμερινού</w:t>
      </w:r>
      <w:r w:rsidRPr="005B453F">
        <w:rPr>
          <w:rFonts w:asciiTheme="minorHAnsi" w:hAnsiTheme="minorHAnsi" w:cstheme="minorHAnsi"/>
        </w:rPr>
        <w:t xml:space="preserve"> εξαμήνου στις </w:t>
      </w:r>
      <w:r w:rsidR="00682A4C" w:rsidRPr="005B453F">
        <w:rPr>
          <w:rFonts w:asciiTheme="minorHAnsi" w:hAnsiTheme="minorHAnsi" w:cstheme="minorHAnsi"/>
        </w:rPr>
        <w:t>αρχές</w:t>
      </w:r>
      <w:r w:rsidRPr="005B453F">
        <w:rPr>
          <w:rFonts w:asciiTheme="minorHAnsi" w:hAnsiTheme="minorHAnsi" w:cstheme="minorHAnsi"/>
        </w:rPr>
        <w:t xml:space="preserve"> Οκτωβρίου. </w:t>
      </w:r>
      <w:r w:rsidR="00F64738" w:rsidRPr="005B453F">
        <w:rPr>
          <w:rFonts w:asciiTheme="minorHAnsi" w:hAnsiTheme="minorHAnsi" w:cstheme="minorHAnsi"/>
        </w:rPr>
        <w:t xml:space="preserve">Το πρόγραμμα </w:t>
      </w:r>
      <w:r w:rsidR="00801FA4" w:rsidRPr="005B453F">
        <w:rPr>
          <w:rFonts w:asciiTheme="minorHAnsi" w:hAnsiTheme="minorHAnsi" w:cstheme="minorHAnsi"/>
        </w:rPr>
        <w:t xml:space="preserve">διδασκαλίας </w:t>
      </w:r>
      <w:r w:rsidR="00F64738" w:rsidRPr="005B453F">
        <w:rPr>
          <w:rFonts w:asciiTheme="minorHAnsi" w:hAnsiTheme="minorHAnsi" w:cstheme="minorHAnsi"/>
        </w:rPr>
        <w:t xml:space="preserve">κάθε εξαμηνιαίου μαθήματος είναι διάρκειας δεκατριών (13) εβδομάδων και μπορεί να αναπτύσσεται σε δίωρα διδασκαλίας εβδομαδιαίως. </w:t>
      </w:r>
      <w:r w:rsidRPr="005B453F">
        <w:rPr>
          <w:rFonts w:asciiTheme="minorHAnsi" w:hAnsiTheme="minorHAnsi" w:cstheme="minorHAnsi"/>
        </w:rPr>
        <w:t xml:space="preserve">Το χειμερινό εξάμηνο ολοκληρώνεται </w:t>
      </w:r>
      <w:r w:rsidR="0031390C" w:rsidRPr="005B453F">
        <w:rPr>
          <w:rFonts w:asciiTheme="minorHAnsi" w:hAnsiTheme="minorHAnsi" w:cstheme="minorHAnsi"/>
        </w:rPr>
        <w:t xml:space="preserve">στο </w:t>
      </w:r>
      <w:r w:rsidR="00682A4C" w:rsidRPr="005B453F">
        <w:rPr>
          <w:rFonts w:asciiTheme="minorHAnsi" w:hAnsiTheme="minorHAnsi" w:cstheme="minorHAnsi"/>
        </w:rPr>
        <w:t>τέλος</w:t>
      </w:r>
      <w:r w:rsidRPr="005B453F">
        <w:rPr>
          <w:rFonts w:asciiTheme="minorHAnsi" w:hAnsiTheme="minorHAnsi" w:cstheme="minorHAnsi"/>
        </w:rPr>
        <w:t xml:space="preserve">  Ιανουαρίου</w:t>
      </w:r>
      <w:r w:rsidR="00801FA4" w:rsidRPr="005B453F">
        <w:rPr>
          <w:rFonts w:asciiTheme="minorHAnsi" w:hAnsiTheme="minorHAnsi" w:cstheme="minorHAnsi"/>
        </w:rPr>
        <w:t xml:space="preserve"> και </w:t>
      </w:r>
      <w:r w:rsidRPr="005B453F">
        <w:rPr>
          <w:rFonts w:asciiTheme="minorHAnsi" w:hAnsiTheme="minorHAnsi" w:cstheme="minorHAnsi"/>
        </w:rPr>
        <w:t xml:space="preserve">το εαρινό εξάμηνο ολοκληρώνεται </w:t>
      </w:r>
      <w:r w:rsidR="0031390C" w:rsidRPr="005B453F">
        <w:rPr>
          <w:rFonts w:asciiTheme="minorHAnsi" w:hAnsiTheme="minorHAnsi" w:cstheme="minorHAnsi"/>
        </w:rPr>
        <w:t>στο τέλος</w:t>
      </w:r>
      <w:r w:rsidRPr="005B453F">
        <w:rPr>
          <w:rFonts w:asciiTheme="minorHAnsi" w:hAnsiTheme="minorHAnsi" w:cstheme="minorHAnsi"/>
        </w:rPr>
        <w:t xml:space="preserve"> Ιουνίου. </w:t>
      </w:r>
      <w:r w:rsidR="00801FA4" w:rsidRPr="005B453F">
        <w:rPr>
          <w:rFonts w:asciiTheme="minorHAnsi" w:hAnsiTheme="minorHAnsi" w:cstheme="minorHAnsi"/>
        </w:rPr>
        <w:t xml:space="preserve">Μετά το τέλος εκάστου </w:t>
      </w:r>
      <w:r w:rsidR="00801FA4" w:rsidRPr="00A05A72">
        <w:rPr>
          <w:rFonts w:asciiTheme="minorHAnsi" w:hAnsiTheme="minorHAnsi" w:cstheme="minorHAnsi"/>
        </w:rPr>
        <w:t xml:space="preserve">εξαμήνου σπουδών ακολουθεί μία εβδομάδα εξέτασης των </w:t>
      </w:r>
      <w:r w:rsidR="0031390C" w:rsidRPr="00A05A72">
        <w:rPr>
          <w:rFonts w:asciiTheme="minorHAnsi" w:hAnsiTheme="minorHAnsi" w:cstheme="minorHAnsi"/>
        </w:rPr>
        <w:t xml:space="preserve">διδασκόμενων </w:t>
      </w:r>
      <w:r w:rsidR="00801FA4" w:rsidRPr="00A05A72">
        <w:rPr>
          <w:rFonts w:asciiTheme="minorHAnsi" w:hAnsiTheme="minorHAnsi" w:cstheme="minorHAnsi"/>
        </w:rPr>
        <w:t>μαθημάτων. Τα μαθήματα του χειμερινού και εαρινού εξαμήνου εξετάζονται</w:t>
      </w:r>
      <w:r w:rsidR="001C751D" w:rsidRPr="00A05A72">
        <w:rPr>
          <w:rFonts w:asciiTheme="minorHAnsi" w:hAnsiTheme="minorHAnsi" w:cstheme="minorHAnsi"/>
        </w:rPr>
        <w:t xml:space="preserve"> στην επαναληπτική εξεταστική του Σεπτεμβρίου.</w:t>
      </w:r>
      <w:r w:rsidR="00801FA4" w:rsidRPr="00A05A72">
        <w:rPr>
          <w:rFonts w:asciiTheme="minorHAnsi" w:hAnsiTheme="minorHAnsi" w:cstheme="minorHAnsi"/>
        </w:rPr>
        <w:t xml:space="preserve"> </w:t>
      </w:r>
      <w:r w:rsidR="00A05A72">
        <w:rPr>
          <w:rFonts w:asciiTheme="minorHAnsi" w:hAnsiTheme="minorHAnsi" w:cstheme="minorHAnsi"/>
        </w:rPr>
        <w:t>Η</w:t>
      </w:r>
      <w:r w:rsidRPr="005B453F">
        <w:rPr>
          <w:rFonts w:asciiTheme="minorHAnsi" w:hAnsiTheme="minorHAnsi" w:cstheme="minorHAnsi"/>
        </w:rPr>
        <w:t xml:space="preserve"> </w:t>
      </w:r>
      <w:r w:rsidR="005B453F" w:rsidRPr="005B453F">
        <w:rPr>
          <w:rFonts w:asciiTheme="minorHAnsi" w:hAnsiTheme="minorHAnsi" w:cstheme="minorHAnsi"/>
        </w:rPr>
        <w:t>ανάληψη του θέματος</w:t>
      </w:r>
      <w:r w:rsidRPr="005B453F">
        <w:rPr>
          <w:rFonts w:asciiTheme="minorHAnsi" w:hAnsiTheme="minorHAnsi" w:cstheme="minorHAnsi"/>
        </w:rPr>
        <w:t xml:space="preserve"> των διπλωματικών εργασιών </w:t>
      </w:r>
      <w:r w:rsidR="005B453F" w:rsidRPr="005B453F">
        <w:rPr>
          <w:rFonts w:asciiTheme="minorHAnsi" w:hAnsiTheme="minorHAnsi" w:cstheme="minorHAnsi"/>
        </w:rPr>
        <w:t xml:space="preserve">πραγματοποιείται κατά το </w:t>
      </w:r>
      <w:proofErr w:type="spellStart"/>
      <w:r w:rsidR="005B453F" w:rsidRPr="005B453F">
        <w:rPr>
          <w:rFonts w:asciiTheme="minorHAnsi" w:hAnsiTheme="minorHAnsi" w:cstheme="minorHAnsi"/>
        </w:rPr>
        <w:t>Β΄εξάμηνο</w:t>
      </w:r>
      <w:proofErr w:type="spellEnd"/>
      <w:r w:rsidR="005B453F" w:rsidRPr="005B453F">
        <w:rPr>
          <w:rFonts w:asciiTheme="minorHAnsi" w:hAnsiTheme="minorHAnsi" w:cstheme="minorHAnsi"/>
        </w:rPr>
        <w:t xml:space="preserve"> και ολοκληρώνεται κατά τη θερινή περίοδο, έως την ολοκλήρωση ενός πλήρους ακαδημαϊκού έτους. </w:t>
      </w:r>
    </w:p>
    <w:p w14:paraId="1C44C2E4" w14:textId="77777777" w:rsidR="00B266F5" w:rsidRDefault="00B266F5" w:rsidP="00851E8B">
      <w:pPr>
        <w:pStyle w:val="a3"/>
        <w:numPr>
          <w:ilvl w:val="0"/>
          <w:numId w:val="4"/>
        </w:numPr>
        <w:tabs>
          <w:tab w:val="left" w:pos="993"/>
          <w:tab w:val="left" w:pos="8647"/>
          <w:tab w:val="left" w:pos="9781"/>
        </w:tabs>
        <w:autoSpaceDE w:val="0"/>
        <w:autoSpaceDN w:val="0"/>
        <w:adjustRightInd w:val="0"/>
        <w:spacing w:line="360" w:lineRule="auto"/>
        <w:jc w:val="both"/>
        <w:rPr>
          <w:rFonts w:asciiTheme="minorHAnsi" w:hAnsiTheme="minorHAnsi" w:cstheme="minorHAnsi"/>
          <w:b/>
        </w:rPr>
      </w:pPr>
      <w:r w:rsidRPr="00B266F5">
        <w:rPr>
          <w:rFonts w:asciiTheme="minorHAnsi" w:hAnsiTheme="minorHAnsi" w:cstheme="minorHAnsi"/>
        </w:rPr>
        <w:t xml:space="preserve">Το πρόγραμμα κάθε εξαμηνιαίου μαθήματος είναι διάρκειας δεκατριών (13) εβδομάδων και αναπτύσσεται σε </w:t>
      </w:r>
      <w:proofErr w:type="spellStart"/>
      <w:r w:rsidRPr="00B266F5">
        <w:rPr>
          <w:rFonts w:asciiTheme="minorHAnsi" w:hAnsiTheme="minorHAnsi" w:cstheme="minorHAnsi"/>
        </w:rPr>
        <w:t>μονόωρες</w:t>
      </w:r>
      <w:proofErr w:type="spellEnd"/>
      <w:r w:rsidRPr="00B266F5">
        <w:rPr>
          <w:rFonts w:asciiTheme="minorHAnsi" w:hAnsiTheme="minorHAnsi" w:cstheme="minorHAnsi"/>
        </w:rPr>
        <w:t>/δίωρες διαλέξεις εβδομαδιαίως, σε εντατικά σεμινάρια με παραδόσεις εργασιών, ανάλογα με τις απαιτήσεις του μαθήματος και την επιλογή του διδάσκοντος.</w:t>
      </w:r>
    </w:p>
    <w:p w14:paraId="413CE81D" w14:textId="791E1D2E" w:rsidR="00B266F5" w:rsidRPr="00B266F5" w:rsidRDefault="00B266F5" w:rsidP="00851E8B">
      <w:pPr>
        <w:pStyle w:val="a3"/>
        <w:numPr>
          <w:ilvl w:val="0"/>
          <w:numId w:val="4"/>
        </w:numPr>
        <w:tabs>
          <w:tab w:val="left" w:pos="993"/>
          <w:tab w:val="left" w:pos="8647"/>
          <w:tab w:val="left" w:pos="9781"/>
        </w:tabs>
        <w:autoSpaceDE w:val="0"/>
        <w:autoSpaceDN w:val="0"/>
        <w:adjustRightInd w:val="0"/>
        <w:spacing w:line="360" w:lineRule="auto"/>
        <w:jc w:val="both"/>
        <w:rPr>
          <w:rFonts w:asciiTheme="minorHAnsi" w:hAnsiTheme="minorHAnsi" w:cstheme="minorHAnsi"/>
          <w:b/>
        </w:rPr>
      </w:pPr>
      <w:r w:rsidRPr="00B266F5">
        <w:rPr>
          <w:rFonts w:asciiTheme="minorHAnsi" w:hAnsiTheme="minorHAnsi" w:cstheme="minorHAnsi"/>
        </w:rPr>
        <w:t xml:space="preserve">Σε κάθε περίπτωση, ακόμη και με τη χρήση των δυνατοτήτων των προηγούμενων παραγράφων του παρόντος άρθρου, ο ανώτατος χρόνος για την περάτωση των σπουδών συμπεριλαμβανομένης και της αξιολόγησης της μεταπτυχιακής διπλωματικής εργασίας, δεν μπορεί να υπερβαίνει τα τρία (3) έτη από την εγγραφή του μεταπτυχιακού φοιτητή στο </w:t>
      </w:r>
      <w:r w:rsidR="006D7A57">
        <w:rPr>
          <w:rFonts w:asciiTheme="minorHAnsi" w:hAnsiTheme="minorHAnsi" w:cstheme="minorHAnsi"/>
        </w:rPr>
        <w:t>ΠΜΣ</w:t>
      </w:r>
    </w:p>
    <w:p w14:paraId="269973DC" w14:textId="77777777" w:rsidR="00B266F5" w:rsidRDefault="00B266F5" w:rsidP="00851E8B">
      <w:pPr>
        <w:tabs>
          <w:tab w:val="left" w:pos="993"/>
          <w:tab w:val="left" w:pos="8647"/>
          <w:tab w:val="left" w:pos="9781"/>
        </w:tabs>
        <w:autoSpaceDE w:val="0"/>
        <w:autoSpaceDN w:val="0"/>
        <w:adjustRightInd w:val="0"/>
        <w:spacing w:line="360" w:lineRule="auto"/>
        <w:ind w:left="360"/>
        <w:jc w:val="both"/>
        <w:rPr>
          <w:rFonts w:asciiTheme="minorHAnsi" w:hAnsiTheme="minorHAnsi" w:cstheme="minorHAnsi"/>
          <w:b/>
        </w:rPr>
      </w:pPr>
    </w:p>
    <w:p w14:paraId="12B9A26B" w14:textId="4C9C755A" w:rsidR="00B266F5" w:rsidRPr="00851E8B" w:rsidRDefault="00B266F5" w:rsidP="00B266F5">
      <w:pPr>
        <w:tabs>
          <w:tab w:val="left" w:pos="993"/>
          <w:tab w:val="left" w:pos="8647"/>
          <w:tab w:val="left" w:pos="9781"/>
        </w:tabs>
        <w:autoSpaceDE w:val="0"/>
        <w:autoSpaceDN w:val="0"/>
        <w:adjustRightInd w:val="0"/>
        <w:spacing w:line="276" w:lineRule="auto"/>
        <w:ind w:left="360"/>
        <w:jc w:val="both"/>
        <w:rPr>
          <w:rFonts w:asciiTheme="minorHAnsi" w:hAnsiTheme="minorHAnsi" w:cstheme="minorHAnsi"/>
          <w:b/>
          <w:u w:val="single"/>
        </w:rPr>
      </w:pPr>
      <w:r w:rsidRPr="00851E8B">
        <w:rPr>
          <w:rFonts w:asciiTheme="minorHAnsi" w:hAnsiTheme="minorHAnsi" w:cstheme="minorHAnsi"/>
          <w:b/>
          <w:u w:val="single"/>
        </w:rPr>
        <w:t>Β. Τέλη φοίτησης</w:t>
      </w:r>
    </w:p>
    <w:p w14:paraId="22DB6767" w14:textId="77777777" w:rsidR="00B266F5" w:rsidRPr="00B266F5" w:rsidRDefault="00B266F5" w:rsidP="00B266F5">
      <w:pPr>
        <w:tabs>
          <w:tab w:val="left" w:pos="993"/>
          <w:tab w:val="left" w:pos="8647"/>
          <w:tab w:val="left" w:pos="9781"/>
        </w:tabs>
        <w:autoSpaceDE w:val="0"/>
        <w:autoSpaceDN w:val="0"/>
        <w:adjustRightInd w:val="0"/>
        <w:spacing w:line="276" w:lineRule="auto"/>
        <w:ind w:left="360"/>
        <w:jc w:val="both"/>
        <w:rPr>
          <w:rFonts w:asciiTheme="minorHAnsi" w:hAnsiTheme="minorHAnsi" w:cstheme="minorHAnsi"/>
          <w:b/>
        </w:rPr>
      </w:pPr>
    </w:p>
    <w:p w14:paraId="6CF7756D" w14:textId="045B0C46" w:rsidR="00B266F5" w:rsidRPr="0061102D" w:rsidRDefault="00B266F5" w:rsidP="00851E8B">
      <w:pPr>
        <w:pStyle w:val="a3"/>
        <w:numPr>
          <w:ilvl w:val="0"/>
          <w:numId w:val="36"/>
        </w:numPr>
        <w:autoSpaceDE w:val="0"/>
        <w:autoSpaceDN w:val="0"/>
        <w:adjustRightInd w:val="0"/>
        <w:spacing w:line="360" w:lineRule="auto"/>
        <w:ind w:left="426" w:right="426" w:hanging="436"/>
        <w:jc w:val="both"/>
        <w:rPr>
          <w:rFonts w:asciiTheme="minorHAnsi" w:hAnsiTheme="minorHAnsi" w:cstheme="minorHAnsi"/>
        </w:rPr>
      </w:pPr>
      <w:r w:rsidRPr="0061102D">
        <w:rPr>
          <w:rFonts w:asciiTheme="minorHAnsi" w:hAnsiTheme="minorHAnsi" w:cstheme="minorHAnsi"/>
        </w:rPr>
        <w:t xml:space="preserve">Για τη φοίτηση στο </w:t>
      </w:r>
      <w:r w:rsidR="006D7A57">
        <w:rPr>
          <w:rFonts w:asciiTheme="minorHAnsi" w:hAnsiTheme="minorHAnsi" w:cstheme="minorHAnsi"/>
        </w:rPr>
        <w:t>ΠΜΣ</w:t>
      </w:r>
      <w:r w:rsidRPr="0061102D">
        <w:rPr>
          <w:rFonts w:asciiTheme="minorHAnsi" w:hAnsiTheme="minorHAnsi" w:cstheme="minorHAnsi"/>
        </w:rPr>
        <w:t xml:space="preserve"> καταβάλλονται συνολικά τέλη φοίτησης ύψους </w:t>
      </w:r>
      <w:r w:rsidR="00851E8B">
        <w:rPr>
          <w:rFonts w:asciiTheme="minorHAnsi" w:hAnsiTheme="minorHAnsi" w:cstheme="minorHAnsi"/>
          <w:b/>
        </w:rPr>
        <w:t>τριών</w:t>
      </w:r>
      <w:r>
        <w:rPr>
          <w:rFonts w:asciiTheme="minorHAnsi" w:hAnsiTheme="minorHAnsi" w:cstheme="minorHAnsi"/>
          <w:b/>
        </w:rPr>
        <w:t xml:space="preserve"> </w:t>
      </w:r>
      <w:r w:rsidRPr="0061102D">
        <w:rPr>
          <w:rFonts w:asciiTheme="minorHAnsi" w:hAnsiTheme="minorHAnsi" w:cstheme="minorHAnsi"/>
        </w:rPr>
        <w:t>χιλιάδων (</w:t>
      </w:r>
      <w:r w:rsidR="00851E8B">
        <w:rPr>
          <w:rFonts w:asciiTheme="minorHAnsi" w:hAnsiTheme="minorHAnsi" w:cstheme="minorHAnsi"/>
          <w:b/>
        </w:rPr>
        <w:t>3</w:t>
      </w:r>
      <w:r w:rsidRPr="0061102D">
        <w:rPr>
          <w:rFonts w:asciiTheme="minorHAnsi" w:hAnsiTheme="minorHAnsi" w:cstheme="minorHAnsi"/>
          <w:b/>
        </w:rPr>
        <w:t>.000</w:t>
      </w:r>
      <w:r>
        <w:rPr>
          <w:rFonts w:asciiTheme="minorHAnsi" w:hAnsiTheme="minorHAnsi" w:cstheme="minorHAnsi"/>
          <w:b/>
        </w:rPr>
        <w:t xml:space="preserve"> </w:t>
      </w:r>
      <w:r w:rsidRPr="0061102D">
        <w:rPr>
          <w:rFonts w:asciiTheme="minorHAnsi" w:hAnsiTheme="minorHAnsi" w:cstheme="minorHAnsi"/>
        </w:rPr>
        <w:t>€</w:t>
      </w:r>
      <w:r>
        <w:rPr>
          <w:rFonts w:asciiTheme="minorHAnsi" w:hAnsiTheme="minorHAnsi" w:cstheme="minorHAnsi"/>
        </w:rPr>
        <w:t>) ευρώ</w:t>
      </w:r>
      <w:r w:rsidRPr="0061102D">
        <w:rPr>
          <w:rFonts w:asciiTheme="minorHAnsi" w:hAnsiTheme="minorHAnsi" w:cstheme="minorHAnsi"/>
        </w:rPr>
        <w:t xml:space="preserve">. Το ύψος των τελών φοίτησης και ο τρόπος καταβολής μπορούν να αναπροσαρμόζονται με πρόταση της Σ.Ε. του </w:t>
      </w:r>
      <w:r w:rsidR="006D7A57">
        <w:rPr>
          <w:rFonts w:asciiTheme="minorHAnsi" w:hAnsiTheme="minorHAnsi" w:cstheme="minorHAnsi"/>
        </w:rPr>
        <w:t>ΠΜΣ</w:t>
      </w:r>
      <w:r w:rsidRPr="0061102D">
        <w:rPr>
          <w:rFonts w:asciiTheme="minorHAnsi" w:hAnsiTheme="minorHAnsi" w:cstheme="minorHAnsi"/>
        </w:rPr>
        <w:t xml:space="preserve">, </w:t>
      </w:r>
      <w:r>
        <w:rPr>
          <w:rFonts w:asciiTheme="minorHAnsi" w:hAnsiTheme="minorHAnsi" w:cstheme="minorHAnsi"/>
        </w:rPr>
        <w:t>απόφαση από</w:t>
      </w:r>
      <w:r w:rsidRPr="0061102D">
        <w:rPr>
          <w:rFonts w:asciiTheme="minorHAnsi" w:hAnsiTheme="minorHAnsi" w:cstheme="minorHAnsi"/>
        </w:rPr>
        <w:t xml:space="preserve"> τη </w:t>
      </w:r>
      <w:r w:rsidRPr="0061102D">
        <w:rPr>
          <w:rFonts w:asciiTheme="minorHAnsi" w:hAnsiTheme="minorHAnsi" w:cstheme="minorHAnsi"/>
        </w:rPr>
        <w:lastRenderedPageBreak/>
        <w:t>Συνέλευση του Τμήματος</w:t>
      </w:r>
      <w:r>
        <w:rPr>
          <w:rFonts w:asciiTheme="minorHAnsi" w:hAnsiTheme="minorHAnsi" w:cstheme="minorHAnsi"/>
        </w:rPr>
        <w:t xml:space="preserve"> Ιατρικής</w:t>
      </w:r>
      <w:r w:rsidRPr="0061102D">
        <w:rPr>
          <w:rFonts w:asciiTheme="minorHAnsi" w:hAnsiTheme="minorHAnsi" w:cstheme="minorHAnsi"/>
        </w:rPr>
        <w:t xml:space="preserve"> και </w:t>
      </w:r>
      <w:r>
        <w:rPr>
          <w:rFonts w:asciiTheme="minorHAnsi" w:hAnsiTheme="minorHAnsi" w:cstheme="minorHAnsi"/>
        </w:rPr>
        <w:t>επικύρωση αυτής</w:t>
      </w:r>
      <w:r w:rsidRPr="0061102D">
        <w:rPr>
          <w:rFonts w:asciiTheme="minorHAnsi" w:hAnsiTheme="minorHAnsi" w:cstheme="minorHAnsi"/>
        </w:rPr>
        <w:t xml:space="preserve"> </w:t>
      </w:r>
      <w:r>
        <w:rPr>
          <w:rFonts w:asciiTheme="minorHAnsi" w:hAnsiTheme="minorHAnsi" w:cstheme="minorHAnsi"/>
        </w:rPr>
        <w:t>από τη Σύγκλητο</w:t>
      </w:r>
      <w:r w:rsidRPr="0061102D">
        <w:rPr>
          <w:rFonts w:asciiTheme="minorHAnsi" w:hAnsiTheme="minorHAnsi" w:cstheme="minorHAnsi"/>
        </w:rPr>
        <w:t xml:space="preserve"> του οικείου Ιδρύματος. Η καταβολή των τελών φοίτησης γίνεται </w:t>
      </w:r>
      <w:r w:rsidRPr="00851E8B">
        <w:rPr>
          <w:rFonts w:asciiTheme="minorHAnsi" w:hAnsiTheme="minorHAnsi" w:cstheme="minorHAnsi"/>
        </w:rPr>
        <w:t xml:space="preserve">σε </w:t>
      </w:r>
      <w:r w:rsidR="00851E8B" w:rsidRPr="00851E8B">
        <w:rPr>
          <w:rFonts w:asciiTheme="minorHAnsi" w:hAnsiTheme="minorHAnsi" w:cstheme="minorHAnsi"/>
          <w:b/>
        </w:rPr>
        <w:t>τρεις</w:t>
      </w:r>
      <w:r w:rsidRPr="00851E8B">
        <w:rPr>
          <w:rFonts w:asciiTheme="minorHAnsi" w:hAnsiTheme="minorHAnsi" w:cstheme="minorHAnsi"/>
          <w:b/>
        </w:rPr>
        <w:t xml:space="preserve"> </w:t>
      </w:r>
      <w:r w:rsidRPr="00851E8B">
        <w:rPr>
          <w:rFonts w:asciiTheme="minorHAnsi" w:hAnsiTheme="minorHAnsi" w:cstheme="minorHAnsi"/>
        </w:rPr>
        <w:t xml:space="preserve">ισόποσες δόσεις, </w:t>
      </w:r>
      <w:r w:rsidR="00851E8B" w:rsidRPr="00851E8B">
        <w:rPr>
          <w:rFonts w:asciiTheme="minorHAnsi" w:hAnsiTheme="minorHAnsi" w:cstheme="minorHAnsi"/>
        </w:rPr>
        <w:t>η πρώτη κατά την εγγραφή και η δεύτερη και τρίτη πριν από την έναρξη του Β΄  και Γ΄ εξαμήνου αντίστοιχα</w:t>
      </w:r>
      <w:r w:rsidRPr="0061102D">
        <w:rPr>
          <w:rFonts w:asciiTheme="minorHAnsi" w:hAnsiTheme="minorHAnsi" w:cstheme="minorHAnsi"/>
        </w:rPr>
        <w:t>,</w:t>
      </w:r>
      <w:r>
        <w:rPr>
          <w:rFonts w:asciiTheme="minorHAnsi" w:hAnsiTheme="minorHAnsi" w:cstheme="minorHAnsi"/>
        </w:rPr>
        <w:t xml:space="preserve"> </w:t>
      </w:r>
      <w:r w:rsidRPr="0061102D">
        <w:rPr>
          <w:rFonts w:asciiTheme="minorHAnsi" w:hAnsiTheme="minorHAnsi" w:cstheme="minorHAnsi"/>
        </w:rPr>
        <w:t>σε τηρούμενο τραπεζικό Λογαριασμό του Ειδικού Λογαριασμού Κονδυλίων και Έρευνας (ΕΛΚΕ) του Α.Π.Θ.</w:t>
      </w:r>
    </w:p>
    <w:p w14:paraId="6C60C21E" w14:textId="001EE659" w:rsidR="00B266F5" w:rsidRPr="0061102D" w:rsidRDefault="00B266F5" w:rsidP="00851E8B">
      <w:pPr>
        <w:pStyle w:val="a3"/>
        <w:numPr>
          <w:ilvl w:val="0"/>
          <w:numId w:val="36"/>
        </w:numPr>
        <w:autoSpaceDE w:val="0"/>
        <w:autoSpaceDN w:val="0"/>
        <w:adjustRightInd w:val="0"/>
        <w:spacing w:line="360" w:lineRule="auto"/>
        <w:ind w:left="426" w:right="426" w:hanging="436"/>
        <w:jc w:val="both"/>
        <w:rPr>
          <w:rFonts w:asciiTheme="minorHAnsi" w:hAnsiTheme="minorHAnsi" w:cstheme="minorHAnsi"/>
        </w:rPr>
      </w:pPr>
      <w:r w:rsidRPr="0061102D">
        <w:rPr>
          <w:rFonts w:asciiTheme="minorHAnsi" w:hAnsiTheme="minorHAnsi" w:cstheme="minorHAnsi"/>
          <w:b/>
          <w:i/>
        </w:rPr>
        <w:t xml:space="preserve">Απαλλάσσονται </w:t>
      </w:r>
      <w:r w:rsidRPr="0061102D">
        <w:rPr>
          <w:rFonts w:asciiTheme="minorHAnsi" w:hAnsiTheme="minorHAnsi" w:cstheme="minorHAnsi"/>
        </w:rPr>
        <w:t>από τα τέλη φοίτησης, οι μεταπτυχιακοί φοιτητές των οποίων το εισόδημα (ατομικό ή οικογενειακό) δεν υπερβαίνει</w:t>
      </w:r>
      <w:r>
        <w:rPr>
          <w:rFonts w:asciiTheme="minorHAnsi" w:hAnsiTheme="minorHAnsi" w:cstheme="minorHAnsi"/>
        </w:rPr>
        <w:t xml:space="preserve"> </w:t>
      </w:r>
      <w:r w:rsidRPr="0061102D">
        <w:rPr>
          <w:rFonts w:asciiTheme="minorHAnsi" w:hAnsiTheme="minorHAnsi" w:cstheme="minorHAnsi"/>
        </w:rPr>
        <w:t>το μεν ατομικό το εκατό τοις εκατό (100%), το δε οικογενειακό το εβδομήντα τοις εκατό (70%) του εθνικού διάμεσου ισοδύναμου εισοδήματος.</w:t>
      </w:r>
      <w:r>
        <w:rPr>
          <w:rFonts w:asciiTheme="minorHAnsi" w:hAnsiTheme="minorHAnsi" w:cstheme="minorHAnsi"/>
        </w:rPr>
        <w:t xml:space="preserve"> </w:t>
      </w:r>
      <w:r w:rsidRPr="0061102D">
        <w:rPr>
          <w:rFonts w:asciiTheme="minorHAnsi" w:hAnsiTheme="minorHAnsi" w:cstheme="minorHAnsi"/>
        </w:rPr>
        <w:t>Οι απαλλασσόμενοι φοιτητές δεν θα πρέπει να</w:t>
      </w:r>
      <w:r>
        <w:rPr>
          <w:rFonts w:asciiTheme="minorHAnsi" w:hAnsiTheme="minorHAnsi" w:cstheme="minorHAnsi"/>
        </w:rPr>
        <w:t xml:space="preserve"> </w:t>
      </w:r>
      <w:r w:rsidRPr="0061102D">
        <w:rPr>
          <w:rFonts w:asciiTheme="minorHAnsi" w:hAnsiTheme="minorHAnsi" w:cstheme="minorHAnsi"/>
        </w:rPr>
        <w:t xml:space="preserve">ξεπερνούν το ποσοστό του τριάντα τοις </w:t>
      </w:r>
      <w:r w:rsidRPr="00266473">
        <w:rPr>
          <w:rFonts w:asciiTheme="minorHAnsi" w:hAnsiTheme="minorHAnsi" w:cstheme="minorHAnsi"/>
        </w:rPr>
        <w:t>εκατό (30%) του συνολικού</w:t>
      </w:r>
      <w:r w:rsidRPr="0061102D">
        <w:rPr>
          <w:rFonts w:asciiTheme="minorHAnsi" w:hAnsiTheme="minorHAnsi" w:cstheme="minorHAnsi"/>
        </w:rPr>
        <w:t xml:space="preserve"> αριθμού των φοιτητών που εισάγονται στο </w:t>
      </w:r>
      <w:r w:rsidR="006D7A57">
        <w:rPr>
          <w:rFonts w:asciiTheme="minorHAnsi" w:hAnsiTheme="minorHAnsi" w:cstheme="minorHAnsi"/>
        </w:rPr>
        <w:t>ΠΜΣ</w:t>
      </w:r>
      <w:r w:rsidRPr="0061102D">
        <w:rPr>
          <w:rFonts w:asciiTheme="minorHAnsi" w:hAnsiTheme="minorHAnsi" w:cstheme="minorHAnsi"/>
        </w:rPr>
        <w:t xml:space="preserve"> και </w:t>
      </w:r>
      <w:r>
        <w:rPr>
          <w:rFonts w:asciiTheme="minorHAnsi" w:hAnsiTheme="minorHAnsi" w:cstheme="minorHAnsi"/>
        </w:rPr>
        <w:t xml:space="preserve">η απαλλαγή τους </w:t>
      </w:r>
      <w:r w:rsidRPr="0061102D">
        <w:rPr>
          <w:rFonts w:asciiTheme="minorHAnsi" w:hAnsiTheme="minorHAnsi" w:cstheme="minorHAnsi"/>
        </w:rPr>
        <w:t xml:space="preserve">αφορά </w:t>
      </w:r>
      <w:r>
        <w:rPr>
          <w:rFonts w:asciiTheme="minorHAnsi" w:hAnsiTheme="minorHAnsi" w:cstheme="minorHAnsi"/>
        </w:rPr>
        <w:t>σ</w:t>
      </w:r>
      <w:r w:rsidRPr="0061102D">
        <w:rPr>
          <w:rFonts w:asciiTheme="minorHAnsi" w:hAnsiTheme="minorHAnsi" w:cstheme="minorHAnsi"/>
        </w:rPr>
        <w:t xml:space="preserve">τη συμμετοχή σε ένα μόνο </w:t>
      </w:r>
      <w:r w:rsidR="006D7A57">
        <w:rPr>
          <w:rFonts w:asciiTheme="minorHAnsi" w:hAnsiTheme="minorHAnsi" w:cstheme="minorHAnsi"/>
        </w:rPr>
        <w:t>ΠΜΣ</w:t>
      </w:r>
      <w:r w:rsidRPr="0061102D">
        <w:rPr>
          <w:rFonts w:asciiTheme="minorHAnsi" w:hAnsiTheme="minorHAnsi" w:cstheme="minorHAnsi"/>
        </w:rPr>
        <w:t xml:space="preserve"> Σύμφωνα με το άρθρο 35 του Ν. 4485/2017, αν οι δικαιούχοι υπερβαίνουν το ανωτέρω ποσοστό, επιλέγονται με σειρά κατάταξης από αυτούς που </w:t>
      </w:r>
      <w:r>
        <w:rPr>
          <w:rFonts w:asciiTheme="minorHAnsi" w:hAnsiTheme="minorHAnsi" w:cstheme="minorHAnsi"/>
        </w:rPr>
        <w:t>διαθέτουν</w:t>
      </w:r>
      <w:r w:rsidRPr="0061102D">
        <w:rPr>
          <w:rFonts w:asciiTheme="minorHAnsi" w:hAnsiTheme="minorHAnsi" w:cstheme="minorHAnsi"/>
        </w:rPr>
        <w:t xml:space="preserve"> το μικρότερο εισόδημα.</w:t>
      </w:r>
    </w:p>
    <w:p w14:paraId="5703EBEA" w14:textId="54524300" w:rsidR="00B266F5" w:rsidRPr="0061102D" w:rsidRDefault="00B266F5" w:rsidP="00851E8B">
      <w:pPr>
        <w:pStyle w:val="a3"/>
        <w:numPr>
          <w:ilvl w:val="0"/>
          <w:numId w:val="36"/>
        </w:numPr>
        <w:autoSpaceDE w:val="0"/>
        <w:autoSpaceDN w:val="0"/>
        <w:adjustRightInd w:val="0"/>
        <w:spacing w:line="360" w:lineRule="auto"/>
        <w:ind w:left="426" w:right="426" w:hanging="436"/>
        <w:jc w:val="both"/>
        <w:rPr>
          <w:rFonts w:asciiTheme="minorHAnsi" w:hAnsiTheme="minorHAnsi" w:cstheme="minorHAnsi"/>
        </w:rPr>
      </w:pPr>
      <w:r w:rsidRPr="0061102D">
        <w:rPr>
          <w:rFonts w:asciiTheme="minorHAnsi" w:hAnsiTheme="minorHAnsi" w:cstheme="minorHAnsi"/>
        </w:rPr>
        <w:t>Με απόφαση του Υπουργού Παιδείας</w:t>
      </w:r>
      <w:r>
        <w:rPr>
          <w:rFonts w:asciiTheme="minorHAnsi" w:hAnsiTheme="minorHAnsi" w:cstheme="minorHAnsi"/>
        </w:rPr>
        <w:t xml:space="preserve"> </w:t>
      </w:r>
      <w:r w:rsidRPr="0061102D">
        <w:rPr>
          <w:rFonts w:asciiTheme="minorHAnsi" w:hAnsiTheme="minorHAnsi" w:cstheme="minorHAnsi"/>
        </w:rPr>
        <w:t>και Θρησκευμάτων, η οποία δημοσιεύεται στην Εφημερίδα της Κυβερνήσεως</w:t>
      </w:r>
      <w:r>
        <w:rPr>
          <w:rFonts w:asciiTheme="minorHAnsi" w:hAnsiTheme="minorHAnsi" w:cstheme="minorHAnsi"/>
        </w:rPr>
        <w:t>,</w:t>
      </w:r>
      <w:r w:rsidRPr="0061102D">
        <w:rPr>
          <w:rFonts w:asciiTheme="minorHAnsi" w:hAnsiTheme="minorHAnsi" w:cstheme="minorHAnsi"/>
        </w:rPr>
        <w:t xml:space="preserve"> ορίζεται κάθε θέμα σχετικό με την εφαρμογή του άρθρου 35 του Ν. 4485/2017. Με όμοια απόφαση διαπιστώνεται κατ’ έτος το ποσό που αντιστοιχεί στο εθνικό διάμεσο διαθέσιμο ισοδύναμο εισόδημα (το ατομικό και το εβδομήντα τοις εκατό (70%) του οικογενειακού), σύμφωνα με τα στοιχεία της ΕΛ.ΣΤΑΤ. Λαμβάνονται υπόψη, από την Επιτροπή που συγκροτείται δυνάμει της περίπτωσης δ΄ της παραγράφου 3 του άρθρου 31, του Ν. 4485/2017, τα εισοδήματα του τελευταίου φορολογικού έτους, για το οποίο κατά το χρόνο της επιλογής</w:t>
      </w:r>
      <w:r>
        <w:rPr>
          <w:rFonts w:asciiTheme="minorHAnsi" w:hAnsiTheme="minorHAnsi" w:cstheme="minorHAnsi"/>
        </w:rPr>
        <w:t xml:space="preserve"> του υποψηφίου</w:t>
      </w:r>
      <w:r w:rsidRPr="0061102D">
        <w:rPr>
          <w:rFonts w:asciiTheme="minorHAnsi" w:hAnsiTheme="minorHAnsi" w:cstheme="minorHAnsi"/>
        </w:rPr>
        <w:t xml:space="preserve"> στο </w:t>
      </w:r>
      <w:r w:rsidR="006D7A57">
        <w:rPr>
          <w:rFonts w:asciiTheme="minorHAnsi" w:hAnsiTheme="minorHAnsi" w:cstheme="minorHAnsi"/>
        </w:rPr>
        <w:t>ΠΜΣ</w:t>
      </w:r>
      <w:r>
        <w:rPr>
          <w:rFonts w:asciiTheme="minorHAnsi" w:hAnsiTheme="minorHAnsi" w:cstheme="minorHAnsi"/>
        </w:rPr>
        <w:t>,</w:t>
      </w:r>
      <w:r w:rsidRPr="0061102D">
        <w:rPr>
          <w:rFonts w:asciiTheme="minorHAnsi" w:hAnsiTheme="minorHAnsi" w:cstheme="minorHAnsi"/>
        </w:rPr>
        <w:t xml:space="preserve"> έχει ολοκληρωθεί η εκκαθάριση φόρου, σύμφωνα με όσα ορίζονται στον Κώδικα Φορολογίας Εισοδήματος.</w:t>
      </w:r>
    </w:p>
    <w:p w14:paraId="4B8DF49B" w14:textId="4429D921" w:rsidR="00B266F5" w:rsidRDefault="00B266F5" w:rsidP="00851E8B">
      <w:pPr>
        <w:pStyle w:val="a3"/>
        <w:numPr>
          <w:ilvl w:val="0"/>
          <w:numId w:val="36"/>
        </w:numPr>
        <w:autoSpaceDE w:val="0"/>
        <w:autoSpaceDN w:val="0"/>
        <w:adjustRightInd w:val="0"/>
        <w:spacing w:line="360" w:lineRule="auto"/>
        <w:ind w:left="426" w:right="426" w:hanging="436"/>
        <w:jc w:val="both"/>
        <w:rPr>
          <w:rFonts w:asciiTheme="minorHAnsi" w:hAnsiTheme="minorHAnsi" w:cstheme="minorHAnsi"/>
        </w:rPr>
      </w:pPr>
      <w:r w:rsidRPr="0061102D">
        <w:rPr>
          <w:rFonts w:asciiTheme="minorHAnsi" w:hAnsiTheme="minorHAnsi" w:cstheme="minorHAnsi"/>
        </w:rPr>
        <w:t xml:space="preserve">Η αίτηση για απαλλαγή από τα τέλη φοίτησης υποβάλλεται από τον ενδιαφερόμενο στο Τμήμα ύστερα από την ολοκλήρωση της διαδικασίας επιλογής των μεταπτυχιακών φοιτητών. Η οικονομική κατάσταση </w:t>
      </w:r>
      <w:r>
        <w:rPr>
          <w:rFonts w:asciiTheme="minorHAnsi" w:hAnsiTheme="minorHAnsi" w:cstheme="minorHAnsi"/>
        </w:rPr>
        <w:t xml:space="preserve">του </w:t>
      </w:r>
      <w:r w:rsidRPr="0061102D">
        <w:rPr>
          <w:rFonts w:asciiTheme="minorHAnsi" w:hAnsiTheme="minorHAnsi" w:cstheme="minorHAnsi"/>
        </w:rPr>
        <w:t>υποψηφίου σε καμία περίπτωση δεν αποτελεί λόγο μη επιλογής</w:t>
      </w:r>
      <w:r>
        <w:rPr>
          <w:rFonts w:asciiTheme="minorHAnsi" w:hAnsiTheme="minorHAnsi" w:cstheme="minorHAnsi"/>
        </w:rPr>
        <w:t xml:space="preserve"> του</w:t>
      </w:r>
      <w:r w:rsidRPr="0061102D">
        <w:rPr>
          <w:rFonts w:asciiTheme="minorHAnsi" w:hAnsiTheme="minorHAnsi" w:cstheme="minorHAnsi"/>
        </w:rPr>
        <w:t xml:space="preserve"> </w:t>
      </w:r>
      <w:r>
        <w:rPr>
          <w:rFonts w:asciiTheme="minorHAnsi" w:hAnsiTheme="minorHAnsi" w:cstheme="minorHAnsi"/>
        </w:rPr>
        <w:t>στο</w:t>
      </w:r>
      <w:r w:rsidRPr="0061102D">
        <w:rPr>
          <w:rFonts w:asciiTheme="minorHAnsi" w:hAnsiTheme="minorHAnsi" w:cstheme="minorHAnsi"/>
        </w:rPr>
        <w:t xml:space="preserve"> </w:t>
      </w:r>
      <w:r w:rsidR="006D7A57">
        <w:rPr>
          <w:rFonts w:asciiTheme="minorHAnsi" w:hAnsiTheme="minorHAnsi" w:cstheme="minorHAnsi"/>
        </w:rPr>
        <w:t>ΠΜΣ</w:t>
      </w:r>
      <w:r w:rsidRPr="0061102D">
        <w:rPr>
          <w:rFonts w:asciiTheme="minorHAnsi" w:hAnsiTheme="minorHAnsi" w:cstheme="minorHAnsi"/>
        </w:rPr>
        <w:t xml:space="preserve"> </w:t>
      </w:r>
      <w:r w:rsidRPr="0061102D">
        <w:rPr>
          <w:rFonts w:asciiTheme="minorHAnsi" w:hAnsiTheme="minorHAnsi" w:cstheme="minorHAnsi"/>
          <w:b/>
        </w:rPr>
        <w:t>Όσοι λαμβάνουν υποτροφία από άλλη πηγή, δε δικαιούνται απαλλαγή</w:t>
      </w:r>
      <w:r>
        <w:rPr>
          <w:rFonts w:asciiTheme="minorHAnsi" w:hAnsiTheme="minorHAnsi" w:cstheme="minorHAnsi"/>
          <w:b/>
        </w:rPr>
        <w:t>ς</w:t>
      </w:r>
      <w:r w:rsidRPr="0061102D">
        <w:rPr>
          <w:rFonts w:asciiTheme="minorHAnsi" w:hAnsiTheme="minorHAnsi" w:cstheme="minorHAnsi"/>
        </w:rPr>
        <w:t>.</w:t>
      </w:r>
    </w:p>
    <w:p w14:paraId="3230C506" w14:textId="77777777" w:rsidR="00B266F5" w:rsidRDefault="00B266F5" w:rsidP="00851E8B">
      <w:pPr>
        <w:autoSpaceDE w:val="0"/>
        <w:autoSpaceDN w:val="0"/>
        <w:adjustRightInd w:val="0"/>
        <w:spacing w:line="360" w:lineRule="auto"/>
        <w:ind w:left="360" w:right="426"/>
        <w:jc w:val="center"/>
        <w:rPr>
          <w:rFonts w:asciiTheme="minorHAnsi" w:hAnsiTheme="minorHAnsi" w:cstheme="minorHAnsi"/>
          <w:b/>
        </w:rPr>
      </w:pPr>
    </w:p>
    <w:p w14:paraId="63D695BA" w14:textId="1FEDCE2E" w:rsidR="00E24223" w:rsidRPr="00B266F5" w:rsidRDefault="00E24223" w:rsidP="00502F92">
      <w:pPr>
        <w:autoSpaceDE w:val="0"/>
        <w:autoSpaceDN w:val="0"/>
        <w:adjustRightInd w:val="0"/>
        <w:spacing w:line="276" w:lineRule="auto"/>
        <w:ind w:left="360" w:right="426"/>
        <w:jc w:val="center"/>
        <w:rPr>
          <w:rFonts w:asciiTheme="minorHAnsi" w:hAnsiTheme="minorHAnsi" w:cstheme="minorHAnsi"/>
        </w:rPr>
      </w:pPr>
      <w:r w:rsidRPr="00B266F5">
        <w:rPr>
          <w:rFonts w:asciiTheme="minorHAnsi" w:hAnsiTheme="minorHAnsi" w:cstheme="minorHAnsi"/>
          <w:b/>
        </w:rPr>
        <w:t>Άρθρο 6</w:t>
      </w:r>
    </w:p>
    <w:p w14:paraId="1E1B49BB" w14:textId="49FEA92E" w:rsidR="00352ABC" w:rsidRPr="00B266F5" w:rsidRDefault="00391830" w:rsidP="00502F92">
      <w:pPr>
        <w:spacing w:line="276" w:lineRule="auto"/>
        <w:ind w:left="851" w:right="283"/>
        <w:jc w:val="center"/>
        <w:rPr>
          <w:rFonts w:asciiTheme="minorHAnsi" w:hAnsiTheme="minorHAnsi"/>
          <w:b/>
        </w:rPr>
      </w:pPr>
      <w:r w:rsidRPr="00B266F5">
        <w:rPr>
          <w:rFonts w:asciiTheme="minorHAnsi" w:hAnsiTheme="minorHAnsi"/>
          <w:b/>
        </w:rPr>
        <w:lastRenderedPageBreak/>
        <w:t>Πρόγραμμα Σπουδών</w:t>
      </w:r>
      <w:r w:rsidR="004E79DD" w:rsidRPr="00B266F5">
        <w:rPr>
          <w:rFonts w:asciiTheme="minorHAnsi" w:hAnsiTheme="minorHAnsi"/>
          <w:b/>
        </w:rPr>
        <w:t xml:space="preserve"> </w:t>
      </w:r>
      <w:r w:rsidRPr="00B266F5">
        <w:rPr>
          <w:rFonts w:asciiTheme="minorHAnsi" w:hAnsiTheme="minorHAnsi"/>
          <w:b/>
        </w:rPr>
        <w:t>-</w:t>
      </w:r>
      <w:r w:rsidR="004E79DD" w:rsidRPr="00B266F5">
        <w:rPr>
          <w:rFonts w:asciiTheme="minorHAnsi" w:hAnsiTheme="minorHAnsi"/>
          <w:b/>
        </w:rPr>
        <w:t xml:space="preserve"> </w:t>
      </w:r>
      <w:r w:rsidRPr="00B266F5">
        <w:rPr>
          <w:rFonts w:asciiTheme="minorHAnsi" w:hAnsiTheme="minorHAnsi"/>
          <w:b/>
        </w:rPr>
        <w:t>Έλεγχος Γνώσεων</w:t>
      </w:r>
      <w:r w:rsidR="007345D6" w:rsidRPr="00B266F5">
        <w:rPr>
          <w:rFonts w:asciiTheme="minorHAnsi" w:hAnsiTheme="minorHAnsi"/>
          <w:b/>
        </w:rPr>
        <w:t xml:space="preserve">-Εκπόνηση </w:t>
      </w:r>
      <w:r w:rsidR="00BC3F8F">
        <w:rPr>
          <w:rFonts w:asciiTheme="minorHAnsi" w:hAnsiTheme="minorHAnsi"/>
          <w:b/>
        </w:rPr>
        <w:t>Μεταπτυχιακής Διπλωματικής Ε</w:t>
      </w:r>
      <w:r w:rsidR="007345D6" w:rsidRPr="00B266F5">
        <w:rPr>
          <w:rFonts w:asciiTheme="minorHAnsi" w:hAnsiTheme="minorHAnsi"/>
          <w:b/>
        </w:rPr>
        <w:t>ργασίας</w:t>
      </w:r>
    </w:p>
    <w:p w14:paraId="17E83F16" w14:textId="77777777" w:rsidR="00352ABC" w:rsidRPr="00851E8B" w:rsidRDefault="00352ABC" w:rsidP="007345D6">
      <w:pPr>
        <w:spacing w:line="276" w:lineRule="auto"/>
        <w:jc w:val="both"/>
        <w:rPr>
          <w:rFonts w:asciiTheme="minorHAnsi" w:hAnsiTheme="minorHAnsi"/>
          <w:b/>
          <w:color w:val="000000" w:themeColor="text1"/>
          <w:u w:val="single"/>
        </w:rPr>
      </w:pPr>
      <w:r w:rsidRPr="00851E8B">
        <w:rPr>
          <w:rFonts w:asciiTheme="minorHAnsi" w:hAnsiTheme="minorHAnsi"/>
          <w:b/>
          <w:color w:val="000000" w:themeColor="text1"/>
          <w:u w:val="single"/>
        </w:rPr>
        <w:t>Α. Πρόγραμμα Σπουδών</w:t>
      </w:r>
    </w:p>
    <w:p w14:paraId="5E8AC79C" w14:textId="77777777" w:rsidR="008838E8" w:rsidRPr="00D60FEB" w:rsidRDefault="008838E8" w:rsidP="007345D6">
      <w:pPr>
        <w:spacing w:line="276" w:lineRule="auto"/>
        <w:jc w:val="both"/>
        <w:rPr>
          <w:rFonts w:asciiTheme="minorHAnsi" w:hAnsiTheme="minorHAnsi"/>
          <w:b/>
          <w:color w:val="000000" w:themeColor="text1"/>
        </w:rPr>
      </w:pPr>
    </w:p>
    <w:p w14:paraId="47613008" w14:textId="7B939644" w:rsidR="00E24223" w:rsidRPr="001C751D" w:rsidRDefault="00E24223" w:rsidP="00851E8B">
      <w:pPr>
        <w:spacing w:line="360" w:lineRule="auto"/>
        <w:jc w:val="both"/>
        <w:rPr>
          <w:rFonts w:asciiTheme="minorHAnsi" w:hAnsiTheme="minorHAnsi" w:cstheme="minorHAnsi"/>
          <w:strike/>
          <w:color w:val="FF0000"/>
        </w:rPr>
      </w:pPr>
    </w:p>
    <w:p w14:paraId="03B78E1C" w14:textId="339E8CA0" w:rsidR="00BC3F8F" w:rsidRPr="007D6980" w:rsidRDefault="007D6980" w:rsidP="007D6980">
      <w:pPr>
        <w:autoSpaceDE w:val="0"/>
        <w:autoSpaceDN w:val="0"/>
        <w:adjustRightInd w:val="0"/>
        <w:spacing w:line="360" w:lineRule="auto"/>
        <w:jc w:val="both"/>
        <w:rPr>
          <w:rFonts w:asciiTheme="minorHAnsi" w:eastAsia="MgHelveticaUCPol" w:hAnsiTheme="minorHAnsi" w:cstheme="minorHAnsi"/>
        </w:rPr>
      </w:pPr>
      <w:r>
        <w:rPr>
          <w:rFonts w:asciiTheme="minorHAnsi" w:hAnsiTheme="minorHAnsi" w:cstheme="minorHAnsi"/>
          <w:color w:val="000000" w:themeColor="text1"/>
        </w:rPr>
        <w:t>1.</w:t>
      </w:r>
      <w:r w:rsidR="00E24223" w:rsidRPr="007D6980">
        <w:rPr>
          <w:rFonts w:asciiTheme="minorHAnsi" w:hAnsiTheme="minorHAnsi" w:cstheme="minorHAnsi"/>
          <w:color w:val="000000" w:themeColor="text1"/>
        </w:rPr>
        <w:t xml:space="preserve">Γλώσσα διδασκαλίας </w:t>
      </w:r>
      <w:r w:rsidR="005B453F" w:rsidRPr="007D6980">
        <w:rPr>
          <w:rFonts w:asciiTheme="minorHAnsi" w:hAnsiTheme="minorHAnsi" w:cstheme="minorHAnsi"/>
          <w:color w:val="000000" w:themeColor="text1"/>
        </w:rPr>
        <w:t xml:space="preserve">και γλώσσα εκπόνησης της μεταπτυχιακής διπλωματικής εργασίας </w:t>
      </w:r>
      <w:r w:rsidR="00E24223" w:rsidRPr="007D6980">
        <w:rPr>
          <w:rFonts w:asciiTheme="minorHAnsi" w:hAnsiTheme="minorHAnsi" w:cstheme="minorHAnsi"/>
          <w:color w:val="000000" w:themeColor="text1"/>
        </w:rPr>
        <w:t xml:space="preserve">ορίζεται η </w:t>
      </w:r>
      <w:r w:rsidR="005B453F" w:rsidRPr="007D6980">
        <w:rPr>
          <w:rFonts w:asciiTheme="minorHAnsi" w:hAnsiTheme="minorHAnsi" w:cstheme="minorHAnsi"/>
          <w:color w:val="000000" w:themeColor="text1"/>
        </w:rPr>
        <w:t>αγγλική</w:t>
      </w:r>
      <w:r w:rsidR="00E24223" w:rsidRPr="007D6980">
        <w:rPr>
          <w:rFonts w:asciiTheme="minorHAnsi" w:hAnsiTheme="minorHAnsi" w:cstheme="minorHAnsi"/>
          <w:color w:val="000000" w:themeColor="text1"/>
        </w:rPr>
        <w:t xml:space="preserve">. </w:t>
      </w:r>
      <w:r w:rsidR="00B266F5" w:rsidRPr="007D6980">
        <w:rPr>
          <w:rFonts w:asciiTheme="minorHAnsi" w:eastAsia="MgHelveticaUCPol" w:hAnsiTheme="minorHAnsi" w:cstheme="minorHAnsi"/>
          <w:color w:val="000000" w:themeColor="text1"/>
        </w:rPr>
        <w:t xml:space="preserve">Το </w:t>
      </w:r>
      <w:r w:rsidR="006D7A57" w:rsidRPr="007D6980">
        <w:rPr>
          <w:rFonts w:asciiTheme="minorHAnsi" w:eastAsia="MgHelveticaUCPol" w:hAnsiTheme="minorHAnsi" w:cstheme="minorHAnsi"/>
          <w:color w:val="000000" w:themeColor="text1"/>
        </w:rPr>
        <w:t>ΠΜΣ</w:t>
      </w:r>
      <w:r w:rsidR="00B266F5" w:rsidRPr="007D6980">
        <w:rPr>
          <w:rFonts w:asciiTheme="minorHAnsi" w:eastAsia="MgHelveticaUCPol" w:hAnsiTheme="minorHAnsi" w:cstheme="minorHAnsi"/>
          <w:color w:val="000000" w:themeColor="text1"/>
        </w:rPr>
        <w:t xml:space="preserve"> θα πιστώνεται συνολικά με </w:t>
      </w:r>
      <w:r w:rsidR="00851E8B" w:rsidRPr="007D6980">
        <w:rPr>
          <w:rFonts w:asciiTheme="minorHAnsi" w:eastAsia="MgHelveticaUCPol" w:hAnsiTheme="minorHAnsi" w:cstheme="minorHAnsi"/>
          <w:b/>
          <w:color w:val="000000" w:themeColor="text1"/>
        </w:rPr>
        <w:t>90</w:t>
      </w:r>
      <w:r w:rsidR="00B266F5" w:rsidRPr="007D6980">
        <w:rPr>
          <w:rFonts w:asciiTheme="minorHAnsi" w:eastAsia="MgHelveticaUCPol" w:hAnsiTheme="minorHAnsi" w:cstheme="minorHAnsi"/>
          <w:color w:val="000000" w:themeColor="text1"/>
        </w:rPr>
        <w:t xml:space="preserve"> ECTS σύμφωνα </w:t>
      </w:r>
      <w:r w:rsidR="00B266F5" w:rsidRPr="007D6980">
        <w:rPr>
          <w:rFonts w:asciiTheme="minorHAnsi" w:eastAsia="MgHelveticaUCPol" w:hAnsiTheme="minorHAnsi" w:cstheme="minorHAnsi"/>
        </w:rPr>
        <w:t xml:space="preserve">με το Ευρωπαϊκό Σύστημα Πιστωτικών Μονάδων. Θα περιλαμβάνει δύο εξάμηνα φοίτησης </w:t>
      </w:r>
      <w:r w:rsidR="00BC3F8F" w:rsidRPr="007D6980">
        <w:rPr>
          <w:rFonts w:asciiTheme="minorHAnsi" w:eastAsia="MgHelveticaUCPol" w:hAnsiTheme="minorHAnsi" w:cstheme="minorHAnsi"/>
        </w:rPr>
        <w:t>ενώ στο τρίτο εξάμηνο θα εκπονείται η Μεταπτυχιακή Διπλωματική Εργασία</w:t>
      </w:r>
      <w:r w:rsidR="00B266F5" w:rsidRPr="007D6980">
        <w:rPr>
          <w:rFonts w:asciiTheme="minorHAnsi" w:eastAsia="MgHelveticaUCPol" w:hAnsiTheme="minorHAnsi" w:cstheme="minorHAnsi"/>
        </w:rPr>
        <w:t xml:space="preserve">. </w:t>
      </w:r>
      <w:r w:rsidR="00B266F5" w:rsidRPr="007D6980">
        <w:rPr>
          <w:rFonts w:asciiTheme="minorHAnsi" w:eastAsia="MgHelveticaUCPol" w:hAnsiTheme="minorHAnsi" w:cs="MgHelveticaUCPol"/>
        </w:rPr>
        <w:t xml:space="preserve">Συνολικά το προτεινόμενο πρόγραμμα </w:t>
      </w:r>
      <w:r w:rsidR="00BC3F8F" w:rsidRPr="007D6980">
        <w:rPr>
          <w:rFonts w:asciiTheme="minorHAnsi" w:eastAsia="MgHelveticaUCPol" w:hAnsiTheme="minorHAnsi" w:cs="MgHelveticaUCPol"/>
        </w:rPr>
        <w:t>προσφέρει</w:t>
      </w:r>
      <w:r w:rsidR="00B266F5" w:rsidRPr="007D6980">
        <w:rPr>
          <w:rFonts w:asciiTheme="minorHAnsi" w:eastAsia="MgHelveticaUCPol" w:hAnsiTheme="minorHAnsi" w:cs="MgHelveticaUCPol"/>
        </w:rPr>
        <w:t xml:space="preserve"> </w:t>
      </w:r>
      <w:r w:rsidR="00BC3F8F" w:rsidRPr="007D6980">
        <w:rPr>
          <w:rFonts w:asciiTheme="minorHAnsi" w:eastAsia="MgHelveticaUCPol" w:hAnsiTheme="minorHAnsi" w:cstheme="minorHAnsi"/>
        </w:rPr>
        <w:t xml:space="preserve">12 μαθήματα (8 υποχρεωτικά και 4 επιλεγόμενα). και το κάθε ακαδημαϊκό εξάμηνο θα περιλαμβάνει 13 εβδομάδες διδασκαλίας. Στο Α΄ εξάμηνο θα διδάσκονται 4 υποχρεωτικά μαθήματα και 2 επιλεγόμενα εκ των οποίων οι μεταπτυχιακοί φοιτητές θα επιλέγουν το 1. Στο Β΄ εξάμηνο θα διδάσκονται επίσης 4 υποχρεωτικά μαθήματα και 2 επιλεγόμενα εκ των οποίων οι μεταπτυχιακοί φοιτητές θα επιλέγουν το 1. Στο Γ΄ εξάμηνο θα πραγματοποιούν την εκπόνηση της μεταπτυχιακής διπλωματικής εργασίας. </w:t>
      </w:r>
    </w:p>
    <w:p w14:paraId="3412D71A" w14:textId="615136FE" w:rsidR="00B266F5" w:rsidRPr="00B266F5" w:rsidRDefault="00B266F5" w:rsidP="00CA1531">
      <w:pPr>
        <w:autoSpaceDE w:val="0"/>
        <w:autoSpaceDN w:val="0"/>
        <w:adjustRightInd w:val="0"/>
        <w:spacing w:line="276" w:lineRule="auto"/>
        <w:jc w:val="both"/>
        <w:rPr>
          <w:rFonts w:asciiTheme="minorHAnsi" w:eastAsia="MgHelveticaUCPol" w:hAnsiTheme="minorHAnsi" w:cs="MgHelveticaUCPol"/>
        </w:rPr>
      </w:pPr>
    </w:p>
    <w:p w14:paraId="51D2D916" w14:textId="2EAF1E8F" w:rsidR="00B266F5" w:rsidRPr="00B266F5" w:rsidRDefault="007D6980" w:rsidP="00295EE0">
      <w:pPr>
        <w:autoSpaceDE w:val="0"/>
        <w:autoSpaceDN w:val="0"/>
        <w:adjustRightInd w:val="0"/>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2</w:t>
      </w:r>
      <w:r w:rsidR="009044E9">
        <w:rPr>
          <w:rFonts w:asciiTheme="minorHAnsi" w:hAnsiTheme="minorHAnsi" w:cstheme="minorHAnsi"/>
          <w:color w:val="000000" w:themeColor="text1"/>
        </w:rPr>
        <w:t xml:space="preserve">. </w:t>
      </w:r>
      <w:r w:rsidR="00B266F5" w:rsidRPr="00B266F5">
        <w:rPr>
          <w:rFonts w:asciiTheme="minorHAnsi" w:hAnsiTheme="minorHAnsi" w:cstheme="minorHAnsi"/>
          <w:color w:val="000000" w:themeColor="text1"/>
        </w:rPr>
        <w:t xml:space="preserve">Οι σπουδές στο </w:t>
      </w:r>
      <w:r w:rsidR="006D7A57">
        <w:rPr>
          <w:rFonts w:asciiTheme="minorHAnsi" w:hAnsiTheme="minorHAnsi" w:cstheme="minorHAnsi"/>
          <w:color w:val="000000" w:themeColor="text1"/>
        </w:rPr>
        <w:t>ΠΜΣ</w:t>
      </w:r>
      <w:r w:rsidR="00B266F5" w:rsidRPr="00B266F5">
        <w:rPr>
          <w:rFonts w:asciiTheme="minorHAnsi" w:hAnsiTheme="minorHAnsi" w:cstheme="minorHAnsi"/>
          <w:color w:val="000000" w:themeColor="text1"/>
        </w:rPr>
        <w:t xml:space="preserve"> αρχίζουν με τα μαθήματα του χειμερινού εξαμήνου ενδεικτικά στα μέσα </w:t>
      </w:r>
      <w:r w:rsidR="00B266F5" w:rsidRPr="00B266F5">
        <w:rPr>
          <w:rFonts w:asciiTheme="minorHAnsi" w:hAnsiTheme="minorHAnsi" w:cstheme="minorHAnsi"/>
          <w:color w:val="000000" w:themeColor="text1"/>
          <w:vertAlign w:val="superscript"/>
        </w:rPr>
        <w:t xml:space="preserve"> </w:t>
      </w:r>
      <w:r w:rsidR="00B266F5" w:rsidRPr="00B266F5">
        <w:rPr>
          <w:rFonts w:asciiTheme="minorHAnsi" w:hAnsiTheme="minorHAnsi" w:cstheme="minorHAnsi"/>
          <w:color w:val="000000" w:themeColor="text1"/>
        </w:rPr>
        <w:t>Οκτωβρίου, ενώ το εαρινό εξάμηνο αρχίζει στα μέσα Φεβρουαρίου και ολοκληρώνεται στο τέλος Ιουνίου</w:t>
      </w:r>
      <w:r w:rsidR="00B266F5" w:rsidRPr="00C43A3C">
        <w:rPr>
          <w:rFonts w:asciiTheme="minorHAnsi" w:hAnsiTheme="minorHAnsi" w:cstheme="minorHAnsi"/>
        </w:rPr>
        <w:t xml:space="preserve">. Οι παρακολουθήσεις των κλινικών περιστατικών θα πραγματοποιούνται στις εγκαταστάσεις της </w:t>
      </w:r>
      <w:r w:rsidR="00BC3F8F" w:rsidRPr="00C43A3C">
        <w:rPr>
          <w:rFonts w:asciiTheme="minorHAnsi" w:hAnsiTheme="minorHAnsi" w:cstheme="minorHAnsi"/>
        </w:rPr>
        <w:t>Γ΄ Παθολογικής</w:t>
      </w:r>
      <w:r w:rsidR="00B266F5" w:rsidRPr="00C43A3C">
        <w:rPr>
          <w:rFonts w:asciiTheme="minorHAnsi" w:hAnsiTheme="minorHAnsi" w:cstheme="minorHAnsi"/>
        </w:rPr>
        <w:t xml:space="preserve"> Κλινικής του ΑΠΘ</w:t>
      </w:r>
      <w:r w:rsidR="00C43A3C">
        <w:rPr>
          <w:rFonts w:asciiTheme="minorHAnsi" w:eastAsia="MgHelveticaUCPol" w:hAnsiTheme="minorHAnsi" w:cstheme="minorHAnsi"/>
        </w:rPr>
        <w:t xml:space="preserve"> </w:t>
      </w:r>
      <w:r w:rsidR="001C751D" w:rsidRPr="00C43A3C">
        <w:rPr>
          <w:rFonts w:asciiTheme="minorHAnsi" w:eastAsia="MgHelveticaUCPol" w:hAnsiTheme="minorHAnsi" w:cstheme="minorHAnsi"/>
        </w:rPr>
        <w:t>κατά</w:t>
      </w:r>
      <w:r w:rsidR="001C751D" w:rsidRPr="00C43A3C">
        <w:rPr>
          <w:rFonts w:asciiTheme="minorHAnsi" w:eastAsia="MgHelveticaUCPol" w:hAnsiTheme="minorHAnsi" w:cstheme="minorHAnsi"/>
          <w:bCs/>
        </w:rPr>
        <w:t xml:space="preserve"> το εαρινό εξάμηνο</w:t>
      </w:r>
      <w:r w:rsidR="00C43A3C">
        <w:rPr>
          <w:rFonts w:asciiTheme="minorHAnsi" w:eastAsia="MgHelveticaUCPol" w:hAnsiTheme="minorHAnsi" w:cstheme="minorHAnsi"/>
          <w:bCs/>
        </w:rPr>
        <w:t>.</w:t>
      </w:r>
      <w:r w:rsidR="00B266F5" w:rsidRPr="00C43A3C">
        <w:rPr>
          <w:rFonts w:asciiTheme="minorHAnsi" w:eastAsia="MgHelveticaUCPol" w:hAnsiTheme="minorHAnsi" w:cstheme="minorHAnsi"/>
        </w:rPr>
        <w:t xml:space="preserve"> </w:t>
      </w:r>
      <w:r w:rsidR="00B266F5" w:rsidRPr="00B266F5">
        <w:rPr>
          <w:rFonts w:asciiTheme="minorHAnsi" w:hAnsiTheme="minorHAnsi" w:cstheme="minorHAnsi"/>
          <w:color w:val="000000"/>
          <w:lang w:eastAsia="ar-SA"/>
        </w:rPr>
        <w:t xml:space="preserve">Η έναρξη της διπλωματικής εργασίας (ανάληψη θέματος, προετοιμασία-παρουσίαση διαγράμματος μελέτης) γίνεται στο Β΄ εξάμηνο και ολοκληρώνεται (συγγραφή –παρουσίαση) </w:t>
      </w:r>
      <w:r w:rsidR="00BC3F8F">
        <w:rPr>
          <w:rFonts w:asciiTheme="minorHAnsi" w:hAnsiTheme="minorHAnsi" w:cstheme="minorHAnsi"/>
          <w:lang w:eastAsia="ar-SA"/>
        </w:rPr>
        <w:t>με</w:t>
      </w:r>
      <w:r w:rsidR="00B266F5" w:rsidRPr="00B266F5">
        <w:rPr>
          <w:rFonts w:asciiTheme="minorHAnsi" w:hAnsiTheme="minorHAnsi" w:cstheme="minorHAnsi"/>
          <w:lang w:eastAsia="ar-SA"/>
        </w:rPr>
        <w:t xml:space="preserve"> τη λήξη του </w:t>
      </w:r>
      <w:r w:rsidR="00BC3F8F">
        <w:rPr>
          <w:rFonts w:asciiTheme="minorHAnsi" w:hAnsiTheme="minorHAnsi" w:cstheme="minorHAnsi"/>
          <w:lang w:eastAsia="ar-SA"/>
        </w:rPr>
        <w:t>Γ</w:t>
      </w:r>
      <w:r w:rsidR="00B266F5" w:rsidRPr="00B266F5">
        <w:rPr>
          <w:rFonts w:asciiTheme="minorHAnsi" w:hAnsiTheme="minorHAnsi" w:cstheme="minorHAnsi"/>
          <w:lang w:eastAsia="ar-SA"/>
        </w:rPr>
        <w:t>΄ εξαμήνου</w:t>
      </w:r>
      <w:r w:rsidR="00BC3F8F">
        <w:rPr>
          <w:rFonts w:asciiTheme="minorHAnsi" w:hAnsiTheme="minorHAnsi" w:cstheme="minorHAnsi"/>
          <w:lang w:eastAsia="ar-SA"/>
        </w:rPr>
        <w:t>.</w:t>
      </w:r>
    </w:p>
    <w:p w14:paraId="5D66A6E7" w14:textId="1A2D0531" w:rsidR="00B266F5" w:rsidRPr="006D6946" w:rsidRDefault="007D6980" w:rsidP="00295EE0">
      <w:pPr>
        <w:autoSpaceDE w:val="0"/>
        <w:autoSpaceDN w:val="0"/>
        <w:adjustRightInd w:val="0"/>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3</w:t>
      </w:r>
      <w:r w:rsidR="009044E9">
        <w:rPr>
          <w:rFonts w:asciiTheme="minorHAnsi" w:hAnsiTheme="minorHAnsi" w:cstheme="minorHAnsi"/>
          <w:color w:val="000000" w:themeColor="text1"/>
        </w:rPr>
        <w:t xml:space="preserve">. </w:t>
      </w:r>
      <w:r w:rsidR="00B266F5" w:rsidRPr="006D6946">
        <w:rPr>
          <w:rFonts w:asciiTheme="minorHAnsi" w:hAnsiTheme="minorHAnsi" w:cstheme="minorHAnsi"/>
          <w:color w:val="000000" w:themeColor="text1"/>
        </w:rPr>
        <w:t xml:space="preserve">Για την απόκτηση του Διπλώματος Μεταπτυχιακών Σπουδών (Δ.Μ.Σ.), ο μεταπτυχιακός φοιτητής απαιτείται να συμπληρώσει συνολικά </w:t>
      </w:r>
      <w:r w:rsidR="00BC3F8F">
        <w:rPr>
          <w:rFonts w:asciiTheme="minorHAnsi" w:hAnsiTheme="minorHAnsi" w:cstheme="minorHAnsi"/>
          <w:color w:val="000000" w:themeColor="text1"/>
        </w:rPr>
        <w:t>90</w:t>
      </w:r>
      <w:r w:rsidR="00B266F5" w:rsidRPr="006D6946">
        <w:rPr>
          <w:rFonts w:asciiTheme="minorHAnsi" w:hAnsiTheme="minorHAnsi" w:cstheme="minorHAnsi"/>
          <w:color w:val="000000" w:themeColor="text1"/>
        </w:rPr>
        <w:t xml:space="preserve"> </w:t>
      </w:r>
      <w:r w:rsidR="00B266F5" w:rsidRPr="006D6946">
        <w:rPr>
          <w:rFonts w:asciiTheme="minorHAnsi" w:hAnsiTheme="minorHAnsi" w:cstheme="minorHAnsi"/>
          <w:color w:val="000000" w:themeColor="text1"/>
          <w:lang w:val="en-US"/>
        </w:rPr>
        <w:t>ECTS</w:t>
      </w:r>
      <w:r w:rsidR="00B266F5" w:rsidRPr="006D6946">
        <w:rPr>
          <w:rFonts w:asciiTheme="minorHAnsi" w:hAnsiTheme="minorHAnsi" w:cstheme="minorHAnsi"/>
          <w:color w:val="000000" w:themeColor="text1"/>
        </w:rPr>
        <w:t>, ως εξής:</w:t>
      </w:r>
    </w:p>
    <w:p w14:paraId="461DCDA0" w14:textId="1F1F9153" w:rsidR="00B266F5" w:rsidRPr="006D6946" w:rsidRDefault="00B266F5" w:rsidP="00295EE0">
      <w:pPr>
        <w:autoSpaceDE w:val="0"/>
        <w:autoSpaceDN w:val="0"/>
        <w:adjustRightInd w:val="0"/>
        <w:spacing w:line="360" w:lineRule="auto"/>
        <w:jc w:val="both"/>
        <w:rPr>
          <w:rFonts w:asciiTheme="minorHAnsi" w:hAnsiTheme="minorHAnsi" w:cstheme="minorHAnsi"/>
          <w:color w:val="000000" w:themeColor="text1"/>
        </w:rPr>
      </w:pPr>
      <w:r w:rsidRPr="006D6946">
        <w:rPr>
          <w:rFonts w:asciiTheme="minorHAnsi" w:hAnsiTheme="minorHAnsi" w:cstheme="minorHAnsi"/>
          <w:color w:val="000000" w:themeColor="text1"/>
        </w:rPr>
        <w:t xml:space="preserve">α) Εξήντα (60 ECTS) από την επιτυχή παρακολούθηση στα προσφερόμενα μαθήματα, τη συμμετοχή </w:t>
      </w:r>
      <w:r w:rsidR="00BC3F8F">
        <w:rPr>
          <w:rFonts w:asciiTheme="minorHAnsi" w:hAnsiTheme="minorHAnsi" w:cstheme="minorHAnsi"/>
          <w:color w:val="000000" w:themeColor="text1"/>
        </w:rPr>
        <w:t>στην παρακολούθηση</w:t>
      </w:r>
      <w:r w:rsidRPr="006D6946">
        <w:rPr>
          <w:rFonts w:asciiTheme="minorHAnsi" w:hAnsiTheme="minorHAnsi" w:cstheme="minorHAnsi"/>
          <w:color w:val="000000" w:themeColor="text1"/>
        </w:rPr>
        <w:t xml:space="preserve"> των κλινικών περιστατικών και την έναρξη της διπλωματικής μεταπτυχιακής εργασίας.</w:t>
      </w:r>
    </w:p>
    <w:p w14:paraId="00664793" w14:textId="238E4D16" w:rsidR="00B266F5" w:rsidRPr="006D6946" w:rsidRDefault="00B266F5" w:rsidP="00295EE0">
      <w:pPr>
        <w:autoSpaceDE w:val="0"/>
        <w:autoSpaceDN w:val="0"/>
        <w:adjustRightInd w:val="0"/>
        <w:spacing w:line="360" w:lineRule="auto"/>
        <w:jc w:val="both"/>
        <w:rPr>
          <w:rFonts w:asciiTheme="minorHAnsi" w:hAnsiTheme="minorHAnsi" w:cstheme="minorHAnsi"/>
          <w:color w:val="000000" w:themeColor="text1"/>
        </w:rPr>
      </w:pPr>
      <w:r w:rsidRPr="006D6946">
        <w:rPr>
          <w:rFonts w:asciiTheme="minorHAnsi" w:hAnsiTheme="minorHAnsi" w:cstheme="minorHAnsi"/>
          <w:color w:val="000000" w:themeColor="text1"/>
        </w:rPr>
        <w:t xml:space="preserve">β) </w:t>
      </w:r>
      <w:r w:rsidR="00BC3F8F">
        <w:rPr>
          <w:rFonts w:asciiTheme="minorHAnsi" w:hAnsiTheme="minorHAnsi" w:cstheme="minorHAnsi"/>
          <w:color w:val="000000" w:themeColor="text1"/>
        </w:rPr>
        <w:t>Τριάντα</w:t>
      </w:r>
      <w:r w:rsidRPr="006D6946">
        <w:rPr>
          <w:rFonts w:asciiTheme="minorHAnsi" w:hAnsiTheme="minorHAnsi" w:cstheme="minorHAnsi"/>
          <w:color w:val="000000" w:themeColor="text1"/>
        </w:rPr>
        <w:t xml:space="preserve"> (</w:t>
      </w:r>
      <w:r w:rsidR="00BC3F8F">
        <w:rPr>
          <w:rFonts w:asciiTheme="minorHAnsi" w:hAnsiTheme="minorHAnsi" w:cstheme="minorHAnsi"/>
          <w:color w:val="000000" w:themeColor="text1"/>
        </w:rPr>
        <w:t>30</w:t>
      </w:r>
      <w:r w:rsidRPr="006D6946">
        <w:rPr>
          <w:rFonts w:asciiTheme="minorHAnsi" w:hAnsiTheme="minorHAnsi" w:cstheme="minorHAnsi"/>
          <w:color w:val="000000" w:themeColor="text1"/>
        </w:rPr>
        <w:t xml:space="preserve">) ECTS από την </w:t>
      </w:r>
      <w:r w:rsidR="00BC3F8F">
        <w:rPr>
          <w:rFonts w:asciiTheme="minorHAnsi" w:hAnsiTheme="minorHAnsi" w:cstheme="minorHAnsi"/>
          <w:color w:val="000000" w:themeColor="text1"/>
        </w:rPr>
        <w:t xml:space="preserve">εκπόνηση </w:t>
      </w:r>
      <w:r w:rsidRPr="006D6946">
        <w:rPr>
          <w:rFonts w:asciiTheme="minorHAnsi" w:hAnsiTheme="minorHAnsi" w:cstheme="minorHAnsi"/>
          <w:color w:val="000000" w:themeColor="text1"/>
        </w:rPr>
        <w:t>και παρουσίαση της διπλωματικής μεταπτυχιακής εργασίας.</w:t>
      </w:r>
    </w:p>
    <w:p w14:paraId="6ED47AB6" w14:textId="02B62827" w:rsidR="00B266F5" w:rsidRPr="006D6946" w:rsidRDefault="007D6980" w:rsidP="00295EE0">
      <w:pPr>
        <w:autoSpaceDE w:val="0"/>
        <w:autoSpaceDN w:val="0"/>
        <w:adjustRightInd w:val="0"/>
        <w:spacing w:line="360" w:lineRule="auto"/>
        <w:jc w:val="both"/>
        <w:rPr>
          <w:rFonts w:asciiTheme="minorHAnsi" w:hAnsiTheme="minorHAnsi" w:cstheme="minorHAnsi"/>
          <w:color w:val="000000" w:themeColor="text1"/>
        </w:rPr>
      </w:pPr>
      <w:r>
        <w:rPr>
          <w:rFonts w:asciiTheme="minorHAnsi" w:hAnsiTheme="minorHAnsi" w:cstheme="minorHAnsi"/>
          <w:lang w:eastAsia="ar-SA"/>
        </w:rPr>
        <w:t>4</w:t>
      </w:r>
      <w:r w:rsidR="009044E9">
        <w:rPr>
          <w:rFonts w:asciiTheme="minorHAnsi" w:hAnsiTheme="minorHAnsi" w:cstheme="minorHAnsi"/>
          <w:lang w:eastAsia="ar-SA"/>
        </w:rPr>
        <w:t xml:space="preserve">. </w:t>
      </w:r>
      <w:r w:rsidR="00B266F5" w:rsidRPr="006D6946">
        <w:rPr>
          <w:rFonts w:asciiTheme="minorHAnsi" w:hAnsiTheme="minorHAnsi" w:cstheme="minorHAnsi"/>
          <w:lang w:eastAsia="ar-SA"/>
        </w:rPr>
        <w:t xml:space="preserve">Ο παρακάτω Πίνακας παρουσιάζει τις ώρες διδασκαλίας και τις ακαδημαϊκές πιστωτικές μονάδες ανά μάθημα καθώς και στο σύνολο του προγράμματος. Κάθε </w:t>
      </w:r>
      <w:r w:rsidR="00B266F5" w:rsidRPr="006D6946">
        <w:rPr>
          <w:rFonts w:asciiTheme="minorHAnsi" w:hAnsiTheme="minorHAnsi" w:cstheme="minorHAnsi"/>
          <w:lang w:val="en-US" w:eastAsia="ar-SA"/>
        </w:rPr>
        <w:t>ECTS</w:t>
      </w:r>
      <w:r w:rsidR="00B266F5" w:rsidRPr="006D6946">
        <w:rPr>
          <w:rFonts w:asciiTheme="minorHAnsi" w:hAnsiTheme="minorHAnsi" w:cstheme="minorHAnsi"/>
          <w:lang w:eastAsia="ar-SA"/>
        </w:rPr>
        <w:t xml:space="preserve"> αντιστοιχεί σε 25 </w:t>
      </w:r>
      <w:r w:rsidR="00B266F5" w:rsidRPr="006D6946">
        <w:rPr>
          <w:rFonts w:asciiTheme="minorHAnsi" w:hAnsiTheme="minorHAnsi" w:cstheme="minorHAnsi"/>
          <w:lang w:eastAsia="ar-SA"/>
        </w:rPr>
        <w:lastRenderedPageBreak/>
        <w:t xml:space="preserve">ώρες φόρτου εργασίας. </w:t>
      </w:r>
      <w:r w:rsidR="00B266F5" w:rsidRPr="006D6946">
        <w:rPr>
          <w:rFonts w:asciiTheme="minorHAnsi" w:hAnsiTheme="minorHAnsi" w:cstheme="minorHAnsi"/>
          <w:color w:val="000000" w:themeColor="text1"/>
        </w:rPr>
        <w:t>Η κατανομή των μαθημάτων και των εκπαιδευτικών δραστηριοτήτων ανά εξάμηνο ορίζεται ως εξής:</w:t>
      </w:r>
    </w:p>
    <w:p w14:paraId="6005C0AE" w14:textId="56177815" w:rsidR="00E24223" w:rsidRPr="006D6946" w:rsidRDefault="00E24223" w:rsidP="00295EE0">
      <w:pPr>
        <w:pStyle w:val="a3"/>
        <w:spacing w:line="276" w:lineRule="auto"/>
        <w:jc w:val="both"/>
        <w:rPr>
          <w:rFonts w:asciiTheme="minorHAnsi" w:hAnsiTheme="minorHAnsi" w:cstheme="minorHAnsi"/>
          <w:color w:val="000000" w:themeColor="text1"/>
          <w:sz w:val="22"/>
          <w:szCs w:val="22"/>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402"/>
        <w:gridCol w:w="1276"/>
      </w:tblGrid>
      <w:tr w:rsidR="00295EE0" w:rsidRPr="006E6E92" w14:paraId="1068A828" w14:textId="77777777" w:rsidTr="007C09FD">
        <w:tc>
          <w:tcPr>
            <w:tcW w:w="7371" w:type="dxa"/>
            <w:gridSpan w:val="2"/>
            <w:tcBorders>
              <w:top w:val="single" w:sz="4" w:space="0" w:color="000000"/>
              <w:left w:val="single" w:sz="4" w:space="0" w:color="000000"/>
              <w:bottom w:val="single" w:sz="4" w:space="0" w:color="000000"/>
              <w:right w:val="single" w:sz="4" w:space="0" w:color="000000"/>
            </w:tcBorders>
          </w:tcPr>
          <w:p w14:paraId="018E09CE" w14:textId="7CAFEA3B" w:rsidR="00295EE0" w:rsidRPr="00295EE0" w:rsidRDefault="00295EE0" w:rsidP="006E6E92">
            <w:pPr>
              <w:spacing w:line="276" w:lineRule="auto"/>
              <w:jc w:val="center"/>
              <w:rPr>
                <w:rFonts w:asciiTheme="minorHAnsi" w:hAnsiTheme="minorHAnsi" w:cstheme="minorHAnsi"/>
                <w:b/>
                <w:color w:val="000000" w:themeColor="text1"/>
                <w:sz w:val="22"/>
                <w:szCs w:val="22"/>
              </w:rPr>
            </w:pPr>
            <w:r w:rsidRPr="00295EE0">
              <w:rPr>
                <w:rFonts w:asciiTheme="minorHAnsi" w:hAnsiTheme="minorHAnsi" w:cstheme="minorHAnsi"/>
                <w:b/>
                <w:color w:val="000000" w:themeColor="text1"/>
                <w:sz w:val="22"/>
                <w:szCs w:val="22"/>
              </w:rPr>
              <w:t>Α΄ΕΞΑΜΗΝΟ</w:t>
            </w:r>
          </w:p>
        </w:tc>
        <w:tc>
          <w:tcPr>
            <w:tcW w:w="1276" w:type="dxa"/>
            <w:tcBorders>
              <w:top w:val="single" w:sz="4" w:space="0" w:color="000000"/>
              <w:left w:val="single" w:sz="4" w:space="0" w:color="000000"/>
              <w:bottom w:val="single" w:sz="4" w:space="0" w:color="000000"/>
              <w:right w:val="single" w:sz="4" w:space="0" w:color="000000"/>
            </w:tcBorders>
          </w:tcPr>
          <w:p w14:paraId="411AE194" w14:textId="54D49FA4" w:rsidR="00295EE0" w:rsidRPr="006E6E92" w:rsidRDefault="00295EE0" w:rsidP="006E6E92">
            <w:pPr>
              <w:spacing w:line="276" w:lineRule="auto"/>
              <w:jc w:val="center"/>
              <w:rPr>
                <w:rFonts w:asciiTheme="minorHAnsi" w:hAnsiTheme="minorHAnsi" w:cstheme="minorHAnsi"/>
                <w:b/>
                <w:color w:val="000000" w:themeColor="text1"/>
                <w:sz w:val="22"/>
                <w:szCs w:val="22"/>
              </w:rPr>
            </w:pPr>
          </w:p>
        </w:tc>
      </w:tr>
      <w:tr w:rsidR="00295EE0" w:rsidRPr="006E6E92" w14:paraId="6C2805E2" w14:textId="77777777" w:rsidTr="006E6E92">
        <w:tc>
          <w:tcPr>
            <w:tcW w:w="3969" w:type="dxa"/>
            <w:tcBorders>
              <w:top w:val="single" w:sz="4" w:space="0" w:color="000000"/>
              <w:left w:val="single" w:sz="4" w:space="0" w:color="000000"/>
              <w:bottom w:val="single" w:sz="4" w:space="0" w:color="000000"/>
              <w:right w:val="single" w:sz="4" w:space="0" w:color="000000"/>
            </w:tcBorders>
          </w:tcPr>
          <w:p w14:paraId="5FB81260" w14:textId="4FDB7752" w:rsidR="00295EE0" w:rsidRPr="006E6E92" w:rsidRDefault="00295EE0" w:rsidP="00295EE0">
            <w:pPr>
              <w:spacing w:line="276" w:lineRule="auto"/>
              <w:jc w:val="center"/>
              <w:rPr>
                <w:rFonts w:asciiTheme="minorHAnsi" w:hAnsiTheme="minorHAnsi" w:cstheme="minorHAnsi"/>
                <w:b/>
                <w:bCs/>
              </w:rPr>
            </w:pPr>
            <w:r w:rsidRPr="006E6E92">
              <w:rPr>
                <w:rFonts w:asciiTheme="minorHAnsi" w:hAnsiTheme="minorHAnsi" w:cstheme="minorHAnsi"/>
                <w:b/>
                <w:bCs/>
              </w:rPr>
              <w:t>Μαθήματα Υποχρεωτικά</w:t>
            </w:r>
          </w:p>
        </w:tc>
        <w:tc>
          <w:tcPr>
            <w:tcW w:w="3402" w:type="dxa"/>
            <w:tcBorders>
              <w:top w:val="single" w:sz="4" w:space="0" w:color="000000"/>
              <w:left w:val="single" w:sz="4" w:space="0" w:color="000000"/>
              <w:bottom w:val="single" w:sz="4" w:space="0" w:color="000000"/>
              <w:right w:val="single" w:sz="4" w:space="0" w:color="000000"/>
            </w:tcBorders>
            <w:vAlign w:val="center"/>
          </w:tcPr>
          <w:p w14:paraId="33A5E762" w14:textId="317D588F" w:rsidR="00295EE0" w:rsidRPr="006E6E92" w:rsidRDefault="00295EE0" w:rsidP="00295EE0">
            <w:pPr>
              <w:spacing w:line="276" w:lineRule="auto"/>
              <w:jc w:val="center"/>
              <w:rPr>
                <w:rFonts w:asciiTheme="minorHAnsi" w:hAnsiTheme="minorHAnsi" w:cstheme="minorHAnsi"/>
                <w:b/>
              </w:rPr>
            </w:pPr>
            <w:r w:rsidRPr="006E6E92">
              <w:rPr>
                <w:rFonts w:asciiTheme="minorHAnsi" w:hAnsiTheme="minorHAnsi" w:cstheme="minorHAnsi"/>
                <w:b/>
              </w:rPr>
              <w:t>Ώρες διδασκαλίας μαθήματος/εβδομάδα</w:t>
            </w:r>
          </w:p>
        </w:tc>
        <w:tc>
          <w:tcPr>
            <w:tcW w:w="1276" w:type="dxa"/>
            <w:tcBorders>
              <w:top w:val="single" w:sz="4" w:space="0" w:color="000000"/>
              <w:left w:val="single" w:sz="4" w:space="0" w:color="000000"/>
              <w:bottom w:val="single" w:sz="4" w:space="0" w:color="000000"/>
              <w:right w:val="single" w:sz="4" w:space="0" w:color="000000"/>
            </w:tcBorders>
          </w:tcPr>
          <w:p w14:paraId="7EAA73C3" w14:textId="30BB42A3" w:rsidR="00295EE0" w:rsidRPr="006E6E92" w:rsidRDefault="00295EE0" w:rsidP="00295EE0">
            <w:pPr>
              <w:spacing w:line="276" w:lineRule="auto"/>
              <w:jc w:val="center"/>
              <w:rPr>
                <w:rFonts w:asciiTheme="minorHAnsi" w:hAnsiTheme="minorHAnsi" w:cstheme="minorHAnsi"/>
                <w:b/>
                <w:bCs/>
              </w:rPr>
            </w:pPr>
            <w:r w:rsidRPr="006E6E92">
              <w:rPr>
                <w:rFonts w:asciiTheme="minorHAnsi" w:hAnsiTheme="minorHAnsi" w:cstheme="minorHAnsi"/>
                <w:b/>
                <w:bCs/>
              </w:rPr>
              <w:t>ECTS</w:t>
            </w:r>
          </w:p>
        </w:tc>
      </w:tr>
      <w:tr w:rsidR="006E6E92" w:rsidRPr="006E6E92" w14:paraId="36C72E69" w14:textId="77777777" w:rsidTr="006E6E92">
        <w:tc>
          <w:tcPr>
            <w:tcW w:w="3969" w:type="dxa"/>
            <w:tcBorders>
              <w:top w:val="single" w:sz="4" w:space="0" w:color="000000"/>
              <w:left w:val="single" w:sz="4" w:space="0" w:color="000000"/>
              <w:bottom w:val="single" w:sz="4" w:space="0" w:color="000000"/>
              <w:right w:val="single" w:sz="4" w:space="0" w:color="000000"/>
            </w:tcBorders>
            <w:vAlign w:val="center"/>
          </w:tcPr>
          <w:p w14:paraId="1A07D1FD" w14:textId="6CF6F50B" w:rsidR="006E6E92" w:rsidRPr="006E6E92" w:rsidRDefault="006E6E92" w:rsidP="006E6E92">
            <w:pPr>
              <w:spacing w:line="276" w:lineRule="auto"/>
              <w:ind w:left="360"/>
              <w:rPr>
                <w:rFonts w:asciiTheme="minorHAnsi" w:hAnsiTheme="minorHAnsi" w:cstheme="minorHAnsi"/>
                <w:color w:val="000000" w:themeColor="text1"/>
                <w:sz w:val="22"/>
                <w:szCs w:val="22"/>
              </w:rPr>
            </w:pPr>
            <w:r w:rsidRPr="006E6E92">
              <w:rPr>
                <w:rFonts w:asciiTheme="minorHAnsi" w:hAnsiTheme="minorHAnsi" w:cstheme="minorHAnsi"/>
              </w:rPr>
              <w:t>Α1. Αρτηριακή υπέρταση Ι</w:t>
            </w:r>
          </w:p>
        </w:tc>
        <w:tc>
          <w:tcPr>
            <w:tcW w:w="3402" w:type="dxa"/>
            <w:tcBorders>
              <w:top w:val="single" w:sz="4" w:space="0" w:color="000000"/>
              <w:left w:val="single" w:sz="4" w:space="0" w:color="000000"/>
              <w:bottom w:val="single" w:sz="4" w:space="0" w:color="000000"/>
              <w:right w:val="single" w:sz="4" w:space="0" w:color="000000"/>
            </w:tcBorders>
            <w:vAlign w:val="center"/>
          </w:tcPr>
          <w:p w14:paraId="390F8704" w14:textId="4368742D" w:rsidR="006E6E92" w:rsidRPr="006E6E92" w:rsidRDefault="006E6E92" w:rsidP="006E6E92">
            <w:pPr>
              <w:tabs>
                <w:tab w:val="left" w:pos="672"/>
                <w:tab w:val="center" w:pos="813"/>
              </w:tabs>
              <w:spacing w:line="276" w:lineRule="auto"/>
              <w:jc w:val="center"/>
              <w:rPr>
                <w:rFonts w:asciiTheme="minorHAnsi" w:hAnsiTheme="minorHAnsi" w:cstheme="minorHAnsi"/>
                <w:color w:val="000000" w:themeColor="text1"/>
                <w:sz w:val="22"/>
                <w:szCs w:val="22"/>
              </w:rPr>
            </w:pPr>
            <w:r w:rsidRPr="006E6E92">
              <w:rPr>
                <w:rFonts w:asciiTheme="minorHAnsi" w:hAnsiTheme="minorHAnsi" w:cstheme="minorHAnsi"/>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23BB6F75" w14:textId="6DEE0BB0" w:rsidR="006E6E92" w:rsidRPr="006E6E92" w:rsidRDefault="006E6E92" w:rsidP="006E6E92">
            <w:pPr>
              <w:spacing w:line="276" w:lineRule="auto"/>
              <w:jc w:val="center"/>
              <w:rPr>
                <w:rFonts w:asciiTheme="minorHAnsi" w:hAnsiTheme="minorHAnsi" w:cstheme="minorHAnsi"/>
                <w:color w:val="000000" w:themeColor="text1"/>
                <w:sz w:val="22"/>
                <w:szCs w:val="22"/>
              </w:rPr>
            </w:pPr>
            <w:r w:rsidRPr="006E6E92">
              <w:rPr>
                <w:rFonts w:asciiTheme="minorHAnsi" w:hAnsiTheme="minorHAnsi" w:cstheme="minorHAnsi"/>
              </w:rPr>
              <w:t>6</w:t>
            </w:r>
          </w:p>
        </w:tc>
      </w:tr>
      <w:tr w:rsidR="006E6E92" w:rsidRPr="006E6E92" w14:paraId="3EAAEFC9" w14:textId="77777777" w:rsidTr="006E6E92">
        <w:tc>
          <w:tcPr>
            <w:tcW w:w="3969" w:type="dxa"/>
            <w:tcBorders>
              <w:top w:val="single" w:sz="4" w:space="0" w:color="000000"/>
              <w:left w:val="single" w:sz="4" w:space="0" w:color="000000"/>
              <w:bottom w:val="single" w:sz="4" w:space="0" w:color="000000"/>
              <w:right w:val="single" w:sz="4" w:space="0" w:color="000000"/>
            </w:tcBorders>
            <w:vAlign w:val="center"/>
            <w:hideMark/>
          </w:tcPr>
          <w:p w14:paraId="124C42EC" w14:textId="12162BBB" w:rsidR="006E6E92" w:rsidRPr="006E6E92" w:rsidRDefault="006E6E92" w:rsidP="006E6E92">
            <w:pPr>
              <w:spacing w:line="276" w:lineRule="auto"/>
              <w:ind w:left="360"/>
              <w:rPr>
                <w:rFonts w:asciiTheme="minorHAnsi" w:hAnsiTheme="minorHAnsi" w:cstheme="minorHAnsi"/>
                <w:color w:val="000000" w:themeColor="text1"/>
                <w:sz w:val="22"/>
                <w:szCs w:val="22"/>
              </w:rPr>
            </w:pPr>
            <w:r w:rsidRPr="006E6E92">
              <w:rPr>
                <w:rFonts w:asciiTheme="minorHAnsi" w:hAnsiTheme="minorHAnsi" w:cstheme="minorHAnsi"/>
              </w:rPr>
              <w:t>Α2. Λιπίδια</w:t>
            </w:r>
          </w:p>
        </w:tc>
        <w:tc>
          <w:tcPr>
            <w:tcW w:w="3402" w:type="dxa"/>
            <w:tcBorders>
              <w:top w:val="single" w:sz="4" w:space="0" w:color="000000"/>
              <w:left w:val="single" w:sz="4" w:space="0" w:color="000000"/>
              <w:bottom w:val="single" w:sz="4" w:space="0" w:color="000000"/>
              <w:right w:val="single" w:sz="4" w:space="0" w:color="000000"/>
            </w:tcBorders>
          </w:tcPr>
          <w:p w14:paraId="12B003DF" w14:textId="2A0EAB1F" w:rsidR="006E6E92" w:rsidRPr="006E6E92" w:rsidRDefault="006E6E92" w:rsidP="006E6E92">
            <w:pPr>
              <w:spacing w:line="276" w:lineRule="auto"/>
              <w:jc w:val="center"/>
              <w:rPr>
                <w:rFonts w:asciiTheme="minorHAnsi" w:hAnsiTheme="minorHAnsi" w:cstheme="minorHAnsi"/>
                <w:color w:val="000000" w:themeColor="text1"/>
                <w:sz w:val="22"/>
                <w:szCs w:val="22"/>
              </w:rPr>
            </w:pPr>
            <w:r w:rsidRPr="006E6E92">
              <w:rPr>
                <w:rFonts w:asciiTheme="minorHAnsi" w:hAnsiTheme="minorHAnsi" w:cstheme="minorHAnsi"/>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059134F8" w14:textId="748E0535" w:rsidR="006E6E92" w:rsidRPr="006E6E92" w:rsidRDefault="006E6E92" w:rsidP="006E6E92">
            <w:pPr>
              <w:spacing w:line="276" w:lineRule="auto"/>
              <w:jc w:val="center"/>
              <w:rPr>
                <w:rFonts w:asciiTheme="minorHAnsi" w:hAnsiTheme="minorHAnsi" w:cstheme="minorHAnsi"/>
                <w:color w:val="000000" w:themeColor="text1"/>
                <w:sz w:val="22"/>
                <w:szCs w:val="22"/>
              </w:rPr>
            </w:pPr>
            <w:r w:rsidRPr="006E6E92">
              <w:rPr>
                <w:rFonts w:asciiTheme="minorHAnsi" w:hAnsiTheme="minorHAnsi" w:cstheme="minorHAnsi"/>
              </w:rPr>
              <w:t>6</w:t>
            </w:r>
          </w:p>
        </w:tc>
      </w:tr>
      <w:tr w:rsidR="006E6E92" w:rsidRPr="006E6E92" w14:paraId="546D6932" w14:textId="77777777" w:rsidTr="006E6E92">
        <w:tc>
          <w:tcPr>
            <w:tcW w:w="3969" w:type="dxa"/>
            <w:tcBorders>
              <w:top w:val="single" w:sz="4" w:space="0" w:color="000000"/>
              <w:left w:val="single" w:sz="4" w:space="0" w:color="000000"/>
              <w:bottom w:val="single" w:sz="4" w:space="0" w:color="000000"/>
              <w:right w:val="single" w:sz="4" w:space="0" w:color="000000"/>
            </w:tcBorders>
            <w:vAlign w:val="center"/>
          </w:tcPr>
          <w:p w14:paraId="3EBDBD9F" w14:textId="219C8354" w:rsidR="006E6E92" w:rsidRPr="006E6E92" w:rsidRDefault="006E6E92" w:rsidP="006E6E92">
            <w:pPr>
              <w:spacing w:line="276" w:lineRule="auto"/>
              <w:ind w:left="360"/>
              <w:rPr>
                <w:rFonts w:asciiTheme="minorHAnsi" w:hAnsiTheme="minorHAnsi" w:cstheme="minorHAnsi"/>
                <w:color w:val="000000" w:themeColor="text1"/>
                <w:sz w:val="22"/>
                <w:szCs w:val="22"/>
              </w:rPr>
            </w:pPr>
            <w:r w:rsidRPr="006E6E92">
              <w:rPr>
                <w:rFonts w:asciiTheme="minorHAnsi" w:hAnsiTheme="minorHAnsi" w:cstheme="minorHAnsi"/>
              </w:rPr>
              <w:t>Α3. Σακχαρώδης Διαβήτης Ι</w:t>
            </w:r>
          </w:p>
        </w:tc>
        <w:tc>
          <w:tcPr>
            <w:tcW w:w="3402" w:type="dxa"/>
            <w:tcBorders>
              <w:top w:val="single" w:sz="4" w:space="0" w:color="000000"/>
              <w:left w:val="single" w:sz="4" w:space="0" w:color="000000"/>
              <w:bottom w:val="single" w:sz="4" w:space="0" w:color="000000"/>
              <w:right w:val="single" w:sz="4" w:space="0" w:color="000000"/>
            </w:tcBorders>
          </w:tcPr>
          <w:p w14:paraId="1020612B" w14:textId="6361CFF8" w:rsidR="006E6E92" w:rsidRPr="006E6E92" w:rsidRDefault="006E6E92" w:rsidP="006E6E92">
            <w:pPr>
              <w:spacing w:line="276" w:lineRule="auto"/>
              <w:jc w:val="center"/>
              <w:rPr>
                <w:rFonts w:asciiTheme="minorHAnsi" w:hAnsiTheme="minorHAnsi" w:cstheme="minorHAnsi"/>
                <w:color w:val="000000" w:themeColor="text1"/>
                <w:sz w:val="22"/>
                <w:szCs w:val="22"/>
              </w:rPr>
            </w:pPr>
            <w:r w:rsidRPr="006E6E92">
              <w:rPr>
                <w:rFonts w:asciiTheme="minorHAnsi" w:hAnsiTheme="minorHAnsi" w:cstheme="minorHAnsi"/>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453C7162" w14:textId="17BF9CC0" w:rsidR="006E6E92" w:rsidRPr="006E6E92" w:rsidRDefault="006E6E92" w:rsidP="006E6E92">
            <w:pPr>
              <w:spacing w:line="276" w:lineRule="auto"/>
              <w:jc w:val="center"/>
              <w:rPr>
                <w:rFonts w:asciiTheme="minorHAnsi" w:hAnsiTheme="minorHAnsi" w:cstheme="minorHAnsi"/>
                <w:color w:val="000000" w:themeColor="text1"/>
                <w:sz w:val="22"/>
                <w:szCs w:val="22"/>
              </w:rPr>
            </w:pPr>
            <w:r w:rsidRPr="006E6E92">
              <w:rPr>
                <w:rFonts w:asciiTheme="minorHAnsi" w:hAnsiTheme="minorHAnsi" w:cstheme="minorHAnsi"/>
              </w:rPr>
              <w:t>6</w:t>
            </w:r>
          </w:p>
        </w:tc>
      </w:tr>
      <w:tr w:rsidR="006E6E92" w:rsidRPr="006E6E92" w14:paraId="0827BCC6" w14:textId="77777777" w:rsidTr="006E6E92">
        <w:tc>
          <w:tcPr>
            <w:tcW w:w="3969" w:type="dxa"/>
            <w:tcBorders>
              <w:top w:val="single" w:sz="4" w:space="0" w:color="000000"/>
              <w:left w:val="single" w:sz="4" w:space="0" w:color="000000"/>
              <w:bottom w:val="single" w:sz="4" w:space="0" w:color="000000"/>
              <w:right w:val="single" w:sz="4" w:space="0" w:color="000000"/>
            </w:tcBorders>
            <w:vAlign w:val="center"/>
          </w:tcPr>
          <w:p w14:paraId="04699775" w14:textId="1FFF1C27" w:rsidR="006E6E92" w:rsidRPr="006E6E92" w:rsidRDefault="006E6E92" w:rsidP="006E6E92">
            <w:pPr>
              <w:spacing w:line="276" w:lineRule="auto"/>
              <w:ind w:left="360"/>
              <w:rPr>
                <w:rFonts w:asciiTheme="minorHAnsi" w:hAnsiTheme="minorHAnsi" w:cstheme="minorHAnsi"/>
                <w:color w:val="000000" w:themeColor="text1"/>
                <w:sz w:val="22"/>
                <w:szCs w:val="22"/>
              </w:rPr>
            </w:pPr>
            <w:r w:rsidRPr="006E6E92">
              <w:rPr>
                <w:rFonts w:asciiTheme="minorHAnsi" w:hAnsiTheme="minorHAnsi" w:cstheme="minorHAnsi"/>
                <w:u w:color="000000"/>
              </w:rPr>
              <w:t>Α4. Παχυσαρκία, Διατροφή και Άσκηση</w:t>
            </w:r>
          </w:p>
        </w:tc>
        <w:tc>
          <w:tcPr>
            <w:tcW w:w="3402" w:type="dxa"/>
            <w:tcBorders>
              <w:top w:val="single" w:sz="4" w:space="0" w:color="000000"/>
              <w:left w:val="single" w:sz="4" w:space="0" w:color="000000"/>
              <w:bottom w:val="single" w:sz="4" w:space="0" w:color="000000"/>
              <w:right w:val="single" w:sz="4" w:space="0" w:color="000000"/>
            </w:tcBorders>
          </w:tcPr>
          <w:p w14:paraId="61E41362" w14:textId="0C51E88E" w:rsidR="006E6E92" w:rsidRPr="006E6E92" w:rsidRDefault="006E6E92" w:rsidP="006E6E92">
            <w:pPr>
              <w:spacing w:line="276" w:lineRule="auto"/>
              <w:jc w:val="center"/>
              <w:rPr>
                <w:rFonts w:asciiTheme="minorHAnsi" w:hAnsiTheme="minorHAnsi" w:cstheme="minorHAnsi"/>
                <w:color w:val="000000" w:themeColor="text1"/>
                <w:sz w:val="22"/>
                <w:szCs w:val="22"/>
              </w:rPr>
            </w:pPr>
            <w:r w:rsidRPr="006E6E92">
              <w:rPr>
                <w:rFonts w:asciiTheme="minorHAnsi" w:hAnsiTheme="minorHAnsi" w:cstheme="minorHAnsi"/>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05C87311" w14:textId="41B306C8" w:rsidR="006E6E92" w:rsidRPr="006E6E92" w:rsidRDefault="006E6E92" w:rsidP="006E6E92">
            <w:pPr>
              <w:spacing w:line="276" w:lineRule="auto"/>
              <w:jc w:val="center"/>
              <w:rPr>
                <w:rFonts w:asciiTheme="minorHAnsi" w:hAnsiTheme="minorHAnsi" w:cstheme="minorHAnsi"/>
                <w:color w:val="000000" w:themeColor="text1"/>
                <w:sz w:val="22"/>
                <w:szCs w:val="22"/>
              </w:rPr>
            </w:pPr>
            <w:r w:rsidRPr="006E6E92">
              <w:rPr>
                <w:rFonts w:asciiTheme="minorHAnsi" w:hAnsiTheme="minorHAnsi" w:cstheme="minorHAnsi"/>
              </w:rPr>
              <w:t>6</w:t>
            </w:r>
          </w:p>
        </w:tc>
      </w:tr>
      <w:tr w:rsidR="006E6E92" w:rsidRPr="006E6E92" w14:paraId="1F45BDEB" w14:textId="77777777" w:rsidTr="006E6E92">
        <w:tc>
          <w:tcPr>
            <w:tcW w:w="3969" w:type="dxa"/>
            <w:tcBorders>
              <w:top w:val="single" w:sz="4" w:space="0" w:color="000000"/>
              <w:left w:val="single" w:sz="4" w:space="0" w:color="000000"/>
              <w:bottom w:val="single" w:sz="4" w:space="0" w:color="000000"/>
              <w:right w:val="single" w:sz="4" w:space="0" w:color="000000"/>
            </w:tcBorders>
            <w:vAlign w:val="center"/>
            <w:hideMark/>
          </w:tcPr>
          <w:p w14:paraId="7781ACE7" w14:textId="0FE6392A" w:rsidR="006E6E92" w:rsidRPr="006E6E92" w:rsidRDefault="006E6E92" w:rsidP="006E6E92">
            <w:pPr>
              <w:spacing w:line="276" w:lineRule="auto"/>
              <w:ind w:left="360"/>
              <w:rPr>
                <w:rFonts w:asciiTheme="minorHAnsi" w:hAnsiTheme="minorHAnsi" w:cstheme="minorHAnsi"/>
                <w:color w:val="000000" w:themeColor="text1"/>
                <w:sz w:val="22"/>
                <w:szCs w:val="22"/>
              </w:rPr>
            </w:pPr>
            <w:r w:rsidRPr="006E6E92">
              <w:rPr>
                <w:rFonts w:asciiTheme="minorHAnsi" w:hAnsiTheme="minorHAnsi" w:cstheme="minorHAnsi"/>
                <w:b/>
                <w:spacing w:val="1"/>
                <w:lang w:eastAsia="ar-SA"/>
              </w:rPr>
              <w:t>Μαθήματα Επιλεγόμενα</w:t>
            </w:r>
          </w:p>
        </w:tc>
        <w:tc>
          <w:tcPr>
            <w:tcW w:w="3402" w:type="dxa"/>
            <w:tcBorders>
              <w:top w:val="single" w:sz="4" w:space="0" w:color="000000"/>
              <w:left w:val="single" w:sz="4" w:space="0" w:color="000000"/>
              <w:bottom w:val="single" w:sz="4" w:space="0" w:color="000000"/>
              <w:right w:val="single" w:sz="4" w:space="0" w:color="000000"/>
            </w:tcBorders>
          </w:tcPr>
          <w:p w14:paraId="44D303DE" w14:textId="0E2BC50C" w:rsidR="006E6E92" w:rsidRPr="006E6E92" w:rsidRDefault="006E6E92" w:rsidP="006E6E92">
            <w:pPr>
              <w:spacing w:line="276" w:lineRule="auto"/>
              <w:jc w:val="center"/>
              <w:rPr>
                <w:rFonts w:asciiTheme="minorHAnsi" w:hAnsiTheme="minorHAnsi" w:cstheme="minorHAnsi"/>
                <w:color w:val="000000" w:themeColor="text1"/>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482F7E" w14:textId="40330718" w:rsidR="006E6E92" w:rsidRPr="006E6E92" w:rsidRDefault="006E6E92" w:rsidP="006E6E92">
            <w:pPr>
              <w:spacing w:line="276" w:lineRule="auto"/>
              <w:jc w:val="center"/>
              <w:rPr>
                <w:rFonts w:asciiTheme="minorHAnsi" w:hAnsiTheme="minorHAnsi" w:cstheme="minorHAnsi"/>
                <w:color w:val="000000" w:themeColor="text1"/>
                <w:sz w:val="22"/>
                <w:szCs w:val="22"/>
              </w:rPr>
            </w:pPr>
          </w:p>
        </w:tc>
      </w:tr>
      <w:tr w:rsidR="006E6E92" w:rsidRPr="006E6E92" w14:paraId="2893CC1A" w14:textId="77777777" w:rsidTr="006E6E92">
        <w:tc>
          <w:tcPr>
            <w:tcW w:w="3969" w:type="dxa"/>
            <w:tcBorders>
              <w:top w:val="single" w:sz="4" w:space="0" w:color="000000"/>
              <w:left w:val="single" w:sz="4" w:space="0" w:color="000000"/>
              <w:bottom w:val="single" w:sz="4" w:space="0" w:color="000000"/>
              <w:right w:val="single" w:sz="4" w:space="0" w:color="000000"/>
            </w:tcBorders>
            <w:vAlign w:val="center"/>
          </w:tcPr>
          <w:p w14:paraId="2F42FD1D" w14:textId="77777777" w:rsidR="006E6E92" w:rsidRPr="006E6E92" w:rsidRDefault="006E6E92" w:rsidP="006E6E92">
            <w:pPr>
              <w:pBdr>
                <w:top w:val="nil"/>
                <w:left w:val="nil"/>
                <w:bottom w:val="nil"/>
                <w:right w:val="nil"/>
                <w:between w:val="nil"/>
                <w:bar w:val="nil"/>
              </w:pBdr>
              <w:jc w:val="center"/>
              <w:rPr>
                <w:rFonts w:asciiTheme="minorHAnsi" w:hAnsiTheme="minorHAnsi" w:cstheme="minorHAnsi"/>
                <w:u w:color="000000"/>
              </w:rPr>
            </w:pPr>
            <w:r w:rsidRPr="006E6E92">
              <w:rPr>
                <w:rFonts w:asciiTheme="minorHAnsi" w:hAnsiTheme="minorHAnsi" w:cstheme="minorHAnsi"/>
                <w:u w:color="000000"/>
              </w:rPr>
              <w:t>Α5. Καρδιαγγειακή Νόσος στα παιδιά</w:t>
            </w:r>
          </w:p>
          <w:p w14:paraId="37F5056C" w14:textId="77777777" w:rsidR="006E6E92" w:rsidRPr="006E6E92" w:rsidRDefault="006E6E92" w:rsidP="006E6E92">
            <w:pPr>
              <w:pBdr>
                <w:top w:val="nil"/>
                <w:left w:val="nil"/>
                <w:bottom w:val="nil"/>
                <w:right w:val="nil"/>
                <w:between w:val="nil"/>
                <w:bar w:val="nil"/>
              </w:pBdr>
              <w:jc w:val="center"/>
              <w:rPr>
                <w:rFonts w:asciiTheme="minorHAnsi" w:hAnsiTheme="minorHAnsi" w:cstheme="minorHAnsi"/>
                <w:b/>
                <w:u w:color="000000"/>
              </w:rPr>
            </w:pPr>
            <w:r w:rsidRPr="006E6E92">
              <w:rPr>
                <w:rFonts w:asciiTheme="minorHAnsi" w:hAnsiTheme="minorHAnsi" w:cstheme="minorHAnsi"/>
                <w:b/>
                <w:u w:color="000000"/>
              </w:rPr>
              <w:t xml:space="preserve">Ή </w:t>
            </w:r>
          </w:p>
          <w:p w14:paraId="0AF40BCD" w14:textId="4DDDD4F1" w:rsidR="006E6E92" w:rsidRPr="006E6E92" w:rsidRDefault="006E6E92" w:rsidP="006E6E92">
            <w:pPr>
              <w:spacing w:line="276" w:lineRule="auto"/>
              <w:rPr>
                <w:rFonts w:asciiTheme="minorHAnsi" w:eastAsia="Arial" w:hAnsiTheme="minorHAnsi" w:cstheme="minorHAnsi"/>
                <w:color w:val="000000" w:themeColor="text1"/>
                <w:sz w:val="22"/>
                <w:szCs w:val="22"/>
              </w:rPr>
            </w:pPr>
            <w:r w:rsidRPr="006E6E92">
              <w:rPr>
                <w:rFonts w:asciiTheme="minorHAnsi" w:hAnsiTheme="minorHAnsi" w:cstheme="minorHAnsi"/>
                <w:u w:color="000000"/>
              </w:rPr>
              <w:t>Α6. Μεθοδολογία εκπόνησης ερευνητικής εργασίας</w:t>
            </w:r>
          </w:p>
        </w:tc>
        <w:tc>
          <w:tcPr>
            <w:tcW w:w="3402" w:type="dxa"/>
            <w:tcBorders>
              <w:top w:val="single" w:sz="4" w:space="0" w:color="000000"/>
              <w:left w:val="single" w:sz="4" w:space="0" w:color="000000"/>
              <w:bottom w:val="single" w:sz="4" w:space="0" w:color="000000"/>
              <w:right w:val="single" w:sz="4" w:space="0" w:color="000000"/>
            </w:tcBorders>
          </w:tcPr>
          <w:p w14:paraId="4F7565DA" w14:textId="545BE737" w:rsidR="006E6E92" w:rsidRPr="006E6E92" w:rsidRDefault="006E6E92" w:rsidP="006E6E92">
            <w:pPr>
              <w:spacing w:line="276" w:lineRule="auto"/>
              <w:jc w:val="center"/>
              <w:rPr>
                <w:rFonts w:asciiTheme="minorHAnsi" w:hAnsiTheme="minorHAnsi" w:cstheme="minorHAnsi"/>
                <w:color w:val="000000" w:themeColor="text1"/>
                <w:sz w:val="22"/>
                <w:szCs w:val="22"/>
              </w:rPr>
            </w:pPr>
            <w:r w:rsidRPr="006E6E92">
              <w:rPr>
                <w:rFonts w:asciiTheme="minorHAnsi" w:hAnsiTheme="minorHAnsi" w:cstheme="minorHAnsi"/>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65D146BE" w14:textId="04AD848A" w:rsidR="006E6E92" w:rsidRPr="006E6E92" w:rsidRDefault="006E6E92" w:rsidP="006E6E92">
            <w:pPr>
              <w:spacing w:line="276" w:lineRule="auto"/>
              <w:jc w:val="center"/>
              <w:rPr>
                <w:rFonts w:asciiTheme="minorHAnsi" w:hAnsiTheme="minorHAnsi" w:cstheme="minorHAnsi"/>
                <w:color w:val="000000" w:themeColor="text1"/>
                <w:sz w:val="22"/>
                <w:szCs w:val="22"/>
              </w:rPr>
            </w:pPr>
            <w:r w:rsidRPr="006E6E92">
              <w:rPr>
                <w:rFonts w:asciiTheme="minorHAnsi" w:hAnsiTheme="minorHAnsi" w:cstheme="minorHAnsi"/>
              </w:rPr>
              <w:t>6</w:t>
            </w:r>
          </w:p>
        </w:tc>
      </w:tr>
      <w:tr w:rsidR="006E6E92" w:rsidRPr="006E6E92" w14:paraId="15428501" w14:textId="77777777" w:rsidTr="006E6E92">
        <w:tc>
          <w:tcPr>
            <w:tcW w:w="3969" w:type="dxa"/>
            <w:tcBorders>
              <w:top w:val="single" w:sz="4" w:space="0" w:color="000000"/>
              <w:left w:val="single" w:sz="4" w:space="0" w:color="000000"/>
              <w:bottom w:val="single" w:sz="4" w:space="0" w:color="000000"/>
              <w:right w:val="single" w:sz="4" w:space="0" w:color="000000"/>
            </w:tcBorders>
          </w:tcPr>
          <w:p w14:paraId="57EBDF79" w14:textId="2CB17AFA" w:rsidR="006E6E92" w:rsidRPr="006E6E92" w:rsidRDefault="006E6E92" w:rsidP="006E6E92">
            <w:pPr>
              <w:spacing w:line="276" w:lineRule="auto"/>
              <w:rPr>
                <w:rFonts w:asciiTheme="minorHAnsi" w:eastAsia="Arial" w:hAnsiTheme="minorHAnsi" w:cstheme="minorHAnsi"/>
                <w:color w:val="000000" w:themeColor="text1"/>
                <w:sz w:val="22"/>
                <w:szCs w:val="22"/>
              </w:rPr>
            </w:pPr>
            <w:r w:rsidRPr="006E6E92">
              <w:rPr>
                <w:rFonts w:asciiTheme="minorHAnsi" w:hAnsiTheme="minorHAnsi" w:cstheme="minorHAnsi"/>
                <w:b/>
                <w:bCs/>
              </w:rPr>
              <w:t>Σύνολο ECTS  και ωρών διδασκαλίας Α΄ εξαμήνου</w:t>
            </w:r>
          </w:p>
        </w:tc>
        <w:tc>
          <w:tcPr>
            <w:tcW w:w="3402" w:type="dxa"/>
            <w:tcBorders>
              <w:top w:val="single" w:sz="4" w:space="0" w:color="000000"/>
              <w:left w:val="single" w:sz="4" w:space="0" w:color="000000"/>
              <w:bottom w:val="single" w:sz="4" w:space="0" w:color="000000"/>
              <w:right w:val="single" w:sz="4" w:space="0" w:color="000000"/>
            </w:tcBorders>
          </w:tcPr>
          <w:p w14:paraId="0EE90192" w14:textId="14D84BB0" w:rsidR="006E6E92" w:rsidRPr="006E6E92" w:rsidRDefault="006E6E92" w:rsidP="006E6E92">
            <w:pPr>
              <w:spacing w:line="276" w:lineRule="auto"/>
              <w:jc w:val="center"/>
              <w:rPr>
                <w:rFonts w:asciiTheme="minorHAnsi" w:hAnsiTheme="minorHAnsi" w:cstheme="minorHAnsi"/>
                <w:color w:val="000000" w:themeColor="text1"/>
                <w:sz w:val="22"/>
                <w:szCs w:val="22"/>
              </w:rPr>
            </w:pPr>
            <w:r w:rsidRPr="006E6E92">
              <w:rPr>
                <w:rFonts w:asciiTheme="minorHAnsi" w:hAnsiTheme="minorHAnsi" w:cstheme="minorHAnsi"/>
                <w:b/>
                <w:bCs/>
              </w:rPr>
              <w:t>182</w:t>
            </w:r>
          </w:p>
        </w:tc>
        <w:tc>
          <w:tcPr>
            <w:tcW w:w="1276" w:type="dxa"/>
            <w:tcBorders>
              <w:top w:val="single" w:sz="4" w:space="0" w:color="000000"/>
              <w:left w:val="single" w:sz="4" w:space="0" w:color="000000"/>
              <w:bottom w:val="single" w:sz="4" w:space="0" w:color="000000"/>
              <w:right w:val="single" w:sz="4" w:space="0" w:color="000000"/>
            </w:tcBorders>
          </w:tcPr>
          <w:p w14:paraId="1BEE0500" w14:textId="479A5AF2" w:rsidR="006E6E92" w:rsidRPr="006E6E92" w:rsidRDefault="006E6E92" w:rsidP="006E6E92">
            <w:pPr>
              <w:spacing w:line="276" w:lineRule="auto"/>
              <w:jc w:val="center"/>
              <w:rPr>
                <w:rFonts w:asciiTheme="minorHAnsi" w:hAnsiTheme="minorHAnsi" w:cstheme="minorHAnsi"/>
                <w:color w:val="000000" w:themeColor="text1"/>
                <w:sz w:val="22"/>
                <w:szCs w:val="22"/>
              </w:rPr>
            </w:pPr>
            <w:r w:rsidRPr="006E6E92">
              <w:rPr>
                <w:rFonts w:asciiTheme="minorHAnsi" w:hAnsiTheme="minorHAnsi" w:cstheme="minorHAnsi"/>
                <w:b/>
              </w:rPr>
              <w:t>30</w:t>
            </w:r>
          </w:p>
        </w:tc>
      </w:tr>
      <w:tr w:rsidR="00295EE0" w:rsidRPr="006E6E92" w14:paraId="5EC3B716" w14:textId="77777777" w:rsidTr="00EB7A7A">
        <w:tc>
          <w:tcPr>
            <w:tcW w:w="7371" w:type="dxa"/>
            <w:gridSpan w:val="2"/>
            <w:tcBorders>
              <w:top w:val="single" w:sz="4" w:space="0" w:color="000000"/>
              <w:left w:val="single" w:sz="4" w:space="0" w:color="000000"/>
              <w:bottom w:val="single" w:sz="4" w:space="0" w:color="000000"/>
              <w:right w:val="single" w:sz="4" w:space="0" w:color="000000"/>
            </w:tcBorders>
          </w:tcPr>
          <w:p w14:paraId="0028A367" w14:textId="3845D55B" w:rsidR="00295EE0" w:rsidRPr="006E6E92" w:rsidRDefault="00295EE0" w:rsidP="006E6E92">
            <w:pPr>
              <w:spacing w:line="276" w:lineRule="auto"/>
              <w:jc w:val="center"/>
              <w:rPr>
                <w:rFonts w:asciiTheme="minorHAnsi" w:hAnsiTheme="minorHAnsi" w:cstheme="minorHAnsi"/>
                <w:b/>
                <w:bCs/>
              </w:rPr>
            </w:pPr>
            <w:r>
              <w:rPr>
                <w:rFonts w:asciiTheme="minorHAnsi" w:hAnsiTheme="minorHAnsi" w:cstheme="minorHAnsi"/>
                <w:b/>
                <w:bCs/>
              </w:rPr>
              <w:t>Β΄ΕΞΑΜΗΝΟ</w:t>
            </w:r>
          </w:p>
        </w:tc>
        <w:tc>
          <w:tcPr>
            <w:tcW w:w="1276" w:type="dxa"/>
            <w:tcBorders>
              <w:top w:val="single" w:sz="4" w:space="0" w:color="000000"/>
              <w:left w:val="single" w:sz="4" w:space="0" w:color="000000"/>
              <w:bottom w:val="single" w:sz="4" w:space="0" w:color="000000"/>
              <w:right w:val="single" w:sz="4" w:space="0" w:color="000000"/>
            </w:tcBorders>
          </w:tcPr>
          <w:p w14:paraId="32115A58" w14:textId="77777777" w:rsidR="00295EE0" w:rsidRPr="006E6E92" w:rsidRDefault="00295EE0" w:rsidP="006E6E92">
            <w:pPr>
              <w:spacing w:line="276" w:lineRule="auto"/>
              <w:jc w:val="center"/>
              <w:rPr>
                <w:rFonts w:asciiTheme="minorHAnsi" w:hAnsiTheme="minorHAnsi" w:cstheme="minorHAnsi"/>
                <w:b/>
              </w:rPr>
            </w:pPr>
          </w:p>
        </w:tc>
      </w:tr>
      <w:tr w:rsidR="00295EE0" w:rsidRPr="00B50E05" w14:paraId="7CE1C5C6" w14:textId="77777777" w:rsidTr="00295EE0">
        <w:tc>
          <w:tcPr>
            <w:tcW w:w="3969" w:type="dxa"/>
            <w:tcBorders>
              <w:top w:val="single" w:sz="4" w:space="0" w:color="000000"/>
              <w:left w:val="single" w:sz="4" w:space="0" w:color="000000"/>
              <w:bottom w:val="single" w:sz="4" w:space="0" w:color="000000"/>
              <w:right w:val="single" w:sz="4" w:space="0" w:color="000000"/>
            </w:tcBorders>
            <w:hideMark/>
          </w:tcPr>
          <w:p w14:paraId="4BFD296D" w14:textId="32A18BB9" w:rsidR="00295EE0" w:rsidRPr="00295EE0" w:rsidRDefault="00295EE0" w:rsidP="00295EE0">
            <w:pPr>
              <w:spacing w:line="276" w:lineRule="auto"/>
              <w:jc w:val="center"/>
              <w:rPr>
                <w:rFonts w:asciiTheme="minorHAnsi" w:hAnsiTheme="minorHAnsi" w:cstheme="minorHAnsi"/>
                <w:b/>
                <w:color w:val="000000" w:themeColor="text1"/>
                <w:sz w:val="22"/>
                <w:szCs w:val="22"/>
              </w:rPr>
            </w:pPr>
            <w:r w:rsidRPr="00295EE0">
              <w:rPr>
                <w:rFonts w:asciiTheme="minorHAnsi" w:hAnsiTheme="minorHAnsi" w:cstheme="minorHAnsi"/>
                <w:b/>
                <w:bCs/>
              </w:rPr>
              <w:t>Μαθήματα Υποχρεωτικά</w:t>
            </w:r>
          </w:p>
        </w:tc>
        <w:tc>
          <w:tcPr>
            <w:tcW w:w="3402" w:type="dxa"/>
            <w:tcBorders>
              <w:top w:val="single" w:sz="4" w:space="0" w:color="000000"/>
              <w:left w:val="single" w:sz="4" w:space="0" w:color="000000"/>
              <w:bottom w:val="single" w:sz="4" w:space="0" w:color="000000"/>
              <w:right w:val="single" w:sz="4" w:space="0" w:color="000000"/>
            </w:tcBorders>
            <w:vAlign w:val="center"/>
          </w:tcPr>
          <w:p w14:paraId="33F32147" w14:textId="368959C0" w:rsidR="00295EE0" w:rsidRPr="00295EE0" w:rsidRDefault="00295EE0" w:rsidP="00295EE0">
            <w:pPr>
              <w:spacing w:line="276" w:lineRule="auto"/>
              <w:jc w:val="center"/>
              <w:rPr>
                <w:rFonts w:asciiTheme="minorHAnsi" w:hAnsiTheme="minorHAnsi" w:cstheme="minorHAnsi"/>
                <w:b/>
                <w:color w:val="000000" w:themeColor="text1"/>
                <w:sz w:val="22"/>
                <w:szCs w:val="22"/>
              </w:rPr>
            </w:pPr>
            <w:r w:rsidRPr="00295EE0">
              <w:rPr>
                <w:rFonts w:asciiTheme="minorHAnsi" w:hAnsiTheme="minorHAnsi" w:cstheme="minorHAnsi"/>
                <w:b/>
              </w:rPr>
              <w:t>Ώρες διδασκαλίας μαθήματος/εβδομάδα</w:t>
            </w:r>
          </w:p>
        </w:tc>
        <w:tc>
          <w:tcPr>
            <w:tcW w:w="1276" w:type="dxa"/>
            <w:tcBorders>
              <w:top w:val="single" w:sz="4" w:space="0" w:color="000000"/>
              <w:left w:val="single" w:sz="4" w:space="0" w:color="000000"/>
              <w:bottom w:val="single" w:sz="4" w:space="0" w:color="000000"/>
              <w:right w:val="single" w:sz="4" w:space="0" w:color="000000"/>
            </w:tcBorders>
          </w:tcPr>
          <w:p w14:paraId="11506AC0" w14:textId="44B8E9ED" w:rsidR="00295EE0" w:rsidRPr="00295EE0" w:rsidRDefault="00295EE0" w:rsidP="00295EE0">
            <w:pPr>
              <w:spacing w:line="276" w:lineRule="auto"/>
              <w:jc w:val="center"/>
              <w:rPr>
                <w:rFonts w:asciiTheme="minorHAnsi" w:hAnsiTheme="minorHAnsi" w:cstheme="minorHAnsi"/>
                <w:b/>
                <w:color w:val="000000" w:themeColor="text1"/>
                <w:sz w:val="22"/>
                <w:szCs w:val="22"/>
              </w:rPr>
            </w:pPr>
            <w:r w:rsidRPr="00295EE0">
              <w:rPr>
                <w:rFonts w:asciiTheme="minorHAnsi" w:hAnsiTheme="minorHAnsi" w:cstheme="minorHAnsi"/>
                <w:b/>
                <w:bCs/>
              </w:rPr>
              <w:t>ECTS</w:t>
            </w:r>
          </w:p>
        </w:tc>
      </w:tr>
      <w:tr w:rsidR="00295EE0" w:rsidRPr="00B50E05" w14:paraId="13983891" w14:textId="77777777" w:rsidTr="00295EE0">
        <w:tc>
          <w:tcPr>
            <w:tcW w:w="3969" w:type="dxa"/>
            <w:tcBorders>
              <w:top w:val="single" w:sz="4" w:space="0" w:color="000000"/>
              <w:left w:val="single" w:sz="4" w:space="0" w:color="000000"/>
              <w:bottom w:val="single" w:sz="4" w:space="0" w:color="000000"/>
              <w:right w:val="single" w:sz="4" w:space="0" w:color="000000"/>
            </w:tcBorders>
            <w:hideMark/>
          </w:tcPr>
          <w:p w14:paraId="06590CE5" w14:textId="04F306D6" w:rsidR="00295EE0" w:rsidRPr="00295EE0" w:rsidRDefault="00295EE0" w:rsidP="00295EE0">
            <w:pPr>
              <w:pStyle w:val="Body"/>
              <w:rPr>
                <w:rFonts w:asciiTheme="minorHAnsi" w:hAnsiTheme="minorHAnsi" w:cstheme="minorHAnsi"/>
                <w:color w:val="auto"/>
                <w:lang w:val="el-GR"/>
              </w:rPr>
            </w:pPr>
            <w:r w:rsidRPr="00295EE0">
              <w:rPr>
                <w:rFonts w:asciiTheme="minorHAnsi" w:hAnsiTheme="minorHAnsi" w:cstheme="minorHAnsi"/>
                <w:color w:val="auto"/>
                <w:sz w:val="24"/>
                <w:szCs w:val="24"/>
                <w:lang w:val="el-GR"/>
              </w:rPr>
              <w:t xml:space="preserve">Β1. Αρτηριακή υπέρταση ΙΙ </w:t>
            </w:r>
          </w:p>
        </w:tc>
        <w:tc>
          <w:tcPr>
            <w:tcW w:w="3402" w:type="dxa"/>
            <w:tcBorders>
              <w:top w:val="single" w:sz="4" w:space="0" w:color="000000"/>
              <w:left w:val="single" w:sz="4" w:space="0" w:color="000000"/>
              <w:bottom w:val="single" w:sz="4" w:space="0" w:color="000000"/>
              <w:right w:val="single" w:sz="4" w:space="0" w:color="000000"/>
            </w:tcBorders>
            <w:vAlign w:val="center"/>
          </w:tcPr>
          <w:p w14:paraId="21506145" w14:textId="692A8DA0" w:rsidR="00295EE0" w:rsidRPr="00295EE0" w:rsidRDefault="00295EE0" w:rsidP="00295EE0">
            <w:pPr>
              <w:spacing w:line="276" w:lineRule="auto"/>
              <w:jc w:val="center"/>
              <w:rPr>
                <w:rFonts w:asciiTheme="minorHAnsi" w:hAnsiTheme="minorHAnsi" w:cstheme="minorHAnsi"/>
                <w:color w:val="000000" w:themeColor="text1"/>
              </w:rPr>
            </w:pPr>
            <w:r w:rsidRPr="00295EE0">
              <w:rPr>
                <w:rFonts w:asciiTheme="minorHAnsi" w:hAnsiTheme="minorHAnsi" w:cstheme="minorHAnsi"/>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23B050C3" w14:textId="1F96E3B2" w:rsidR="00295EE0" w:rsidRPr="00295EE0" w:rsidRDefault="00295EE0" w:rsidP="00295EE0">
            <w:pPr>
              <w:spacing w:line="276" w:lineRule="auto"/>
              <w:jc w:val="center"/>
              <w:rPr>
                <w:rFonts w:asciiTheme="minorHAnsi" w:hAnsiTheme="minorHAnsi" w:cstheme="minorHAnsi"/>
                <w:color w:val="000000" w:themeColor="text1"/>
              </w:rPr>
            </w:pPr>
            <w:r w:rsidRPr="00295EE0">
              <w:rPr>
                <w:rFonts w:asciiTheme="minorHAnsi" w:hAnsiTheme="minorHAnsi" w:cstheme="minorHAnsi"/>
                <w:bCs/>
              </w:rPr>
              <w:t>6</w:t>
            </w:r>
          </w:p>
        </w:tc>
      </w:tr>
      <w:tr w:rsidR="00295EE0" w:rsidRPr="00B50E05" w14:paraId="4682065A" w14:textId="77777777" w:rsidTr="00295EE0">
        <w:tc>
          <w:tcPr>
            <w:tcW w:w="3969" w:type="dxa"/>
            <w:tcBorders>
              <w:top w:val="single" w:sz="4" w:space="0" w:color="000000"/>
              <w:left w:val="single" w:sz="4" w:space="0" w:color="000000"/>
              <w:bottom w:val="single" w:sz="4" w:space="0" w:color="000000"/>
              <w:right w:val="single" w:sz="4" w:space="0" w:color="000000"/>
            </w:tcBorders>
          </w:tcPr>
          <w:p w14:paraId="51BEC241" w14:textId="6424A9EA" w:rsidR="00295EE0" w:rsidRPr="00295EE0" w:rsidRDefault="00295EE0" w:rsidP="00295EE0">
            <w:pPr>
              <w:spacing w:line="276" w:lineRule="auto"/>
              <w:rPr>
                <w:rFonts w:asciiTheme="minorHAnsi" w:hAnsiTheme="minorHAnsi" w:cstheme="minorHAnsi"/>
                <w:color w:val="FF0000"/>
                <w:sz w:val="22"/>
                <w:szCs w:val="22"/>
              </w:rPr>
            </w:pPr>
            <w:r w:rsidRPr="00295EE0">
              <w:rPr>
                <w:rFonts w:asciiTheme="minorHAnsi" w:hAnsiTheme="minorHAnsi" w:cstheme="minorHAnsi"/>
              </w:rPr>
              <w:t xml:space="preserve">Β2. Σακχαρώδης διαβήτης ΙΙ </w:t>
            </w:r>
          </w:p>
        </w:tc>
        <w:tc>
          <w:tcPr>
            <w:tcW w:w="3402" w:type="dxa"/>
            <w:tcBorders>
              <w:top w:val="single" w:sz="4" w:space="0" w:color="000000"/>
              <w:left w:val="single" w:sz="4" w:space="0" w:color="000000"/>
              <w:bottom w:val="single" w:sz="4" w:space="0" w:color="000000"/>
              <w:right w:val="single" w:sz="4" w:space="0" w:color="000000"/>
            </w:tcBorders>
            <w:vAlign w:val="center"/>
          </w:tcPr>
          <w:p w14:paraId="1E2F1E91" w14:textId="6614CD7F" w:rsidR="00295EE0" w:rsidRPr="00295EE0" w:rsidRDefault="00295EE0" w:rsidP="00295EE0">
            <w:pPr>
              <w:spacing w:line="276" w:lineRule="auto"/>
              <w:jc w:val="center"/>
              <w:rPr>
                <w:rFonts w:asciiTheme="minorHAnsi" w:hAnsiTheme="minorHAnsi" w:cstheme="minorHAnsi"/>
                <w:color w:val="000000" w:themeColor="text1"/>
              </w:rPr>
            </w:pPr>
            <w:r w:rsidRPr="00295EE0">
              <w:rPr>
                <w:rFonts w:asciiTheme="minorHAnsi" w:hAnsiTheme="minorHAnsi" w:cstheme="minorHAnsi"/>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10B46A2F" w14:textId="26B570AA" w:rsidR="00295EE0" w:rsidRPr="00295EE0" w:rsidRDefault="00295EE0" w:rsidP="00295EE0">
            <w:pPr>
              <w:spacing w:line="276" w:lineRule="auto"/>
              <w:jc w:val="center"/>
              <w:rPr>
                <w:rFonts w:asciiTheme="minorHAnsi" w:hAnsiTheme="minorHAnsi" w:cstheme="minorHAnsi"/>
                <w:color w:val="000000" w:themeColor="text1"/>
              </w:rPr>
            </w:pPr>
            <w:r w:rsidRPr="00295EE0">
              <w:rPr>
                <w:rFonts w:asciiTheme="minorHAnsi" w:hAnsiTheme="minorHAnsi" w:cstheme="minorHAnsi"/>
                <w:bCs/>
              </w:rPr>
              <w:t>6</w:t>
            </w:r>
          </w:p>
        </w:tc>
      </w:tr>
      <w:tr w:rsidR="00295EE0" w:rsidRPr="00B50E05" w14:paraId="6BD48C5D" w14:textId="77777777" w:rsidTr="00295EE0">
        <w:tc>
          <w:tcPr>
            <w:tcW w:w="3969" w:type="dxa"/>
            <w:tcBorders>
              <w:top w:val="single" w:sz="4" w:space="0" w:color="000000"/>
              <w:left w:val="single" w:sz="4" w:space="0" w:color="000000"/>
              <w:bottom w:val="single" w:sz="4" w:space="0" w:color="000000"/>
              <w:right w:val="single" w:sz="4" w:space="0" w:color="000000"/>
            </w:tcBorders>
            <w:hideMark/>
          </w:tcPr>
          <w:p w14:paraId="053A740E" w14:textId="0F8421E5" w:rsidR="00295EE0" w:rsidRPr="00295EE0" w:rsidRDefault="00295EE0" w:rsidP="00295EE0">
            <w:pPr>
              <w:spacing w:line="276" w:lineRule="auto"/>
              <w:rPr>
                <w:rFonts w:asciiTheme="minorHAnsi" w:hAnsiTheme="minorHAnsi" w:cstheme="minorHAnsi"/>
                <w:color w:val="FF0000"/>
                <w:sz w:val="22"/>
                <w:szCs w:val="22"/>
              </w:rPr>
            </w:pPr>
            <w:r w:rsidRPr="00295EE0">
              <w:rPr>
                <w:rFonts w:asciiTheme="minorHAnsi" w:hAnsiTheme="minorHAnsi" w:cstheme="minorHAnsi"/>
              </w:rPr>
              <w:t xml:space="preserve">Β3. Βλάβες σε όργανα στόχους </w:t>
            </w:r>
          </w:p>
        </w:tc>
        <w:tc>
          <w:tcPr>
            <w:tcW w:w="3402" w:type="dxa"/>
            <w:tcBorders>
              <w:top w:val="single" w:sz="4" w:space="0" w:color="000000"/>
              <w:left w:val="single" w:sz="4" w:space="0" w:color="000000"/>
              <w:bottom w:val="single" w:sz="4" w:space="0" w:color="000000"/>
              <w:right w:val="single" w:sz="4" w:space="0" w:color="000000"/>
            </w:tcBorders>
            <w:vAlign w:val="center"/>
          </w:tcPr>
          <w:p w14:paraId="2E82E9E5" w14:textId="53B3A357" w:rsidR="00295EE0" w:rsidRPr="00295EE0" w:rsidRDefault="00295EE0" w:rsidP="00295EE0">
            <w:pPr>
              <w:spacing w:line="276" w:lineRule="auto"/>
              <w:jc w:val="center"/>
              <w:rPr>
                <w:rFonts w:asciiTheme="minorHAnsi" w:hAnsiTheme="minorHAnsi" w:cstheme="minorHAnsi"/>
                <w:color w:val="000000" w:themeColor="text1"/>
              </w:rPr>
            </w:pPr>
            <w:r w:rsidRPr="00295EE0">
              <w:rPr>
                <w:rFonts w:asciiTheme="minorHAnsi" w:hAnsiTheme="minorHAnsi" w:cstheme="minorHAnsi"/>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6F53C17E" w14:textId="3EFE2012" w:rsidR="00295EE0" w:rsidRPr="00295EE0" w:rsidRDefault="00295EE0" w:rsidP="00295EE0">
            <w:pPr>
              <w:spacing w:line="276" w:lineRule="auto"/>
              <w:jc w:val="center"/>
              <w:rPr>
                <w:rFonts w:asciiTheme="minorHAnsi" w:hAnsiTheme="minorHAnsi" w:cstheme="minorHAnsi"/>
                <w:color w:val="000000" w:themeColor="text1"/>
              </w:rPr>
            </w:pPr>
            <w:r w:rsidRPr="00295EE0">
              <w:rPr>
                <w:rFonts w:asciiTheme="minorHAnsi" w:hAnsiTheme="minorHAnsi" w:cstheme="minorHAnsi"/>
                <w:bCs/>
              </w:rPr>
              <w:t>6</w:t>
            </w:r>
          </w:p>
        </w:tc>
      </w:tr>
      <w:tr w:rsidR="00295EE0" w:rsidRPr="00B50E05" w14:paraId="7C6FAEF7" w14:textId="77777777" w:rsidTr="00295EE0">
        <w:tc>
          <w:tcPr>
            <w:tcW w:w="3969" w:type="dxa"/>
            <w:tcBorders>
              <w:top w:val="single" w:sz="4" w:space="0" w:color="000000"/>
              <w:left w:val="single" w:sz="4" w:space="0" w:color="000000"/>
              <w:bottom w:val="single" w:sz="4" w:space="0" w:color="000000"/>
              <w:right w:val="single" w:sz="4" w:space="0" w:color="000000"/>
            </w:tcBorders>
          </w:tcPr>
          <w:p w14:paraId="3150AEC7" w14:textId="3079E4E1" w:rsidR="00295EE0" w:rsidRPr="00295EE0" w:rsidRDefault="00295EE0" w:rsidP="00295EE0">
            <w:pPr>
              <w:spacing w:line="276" w:lineRule="auto"/>
              <w:rPr>
                <w:rFonts w:asciiTheme="minorHAnsi" w:hAnsiTheme="minorHAnsi" w:cstheme="minorHAnsi"/>
                <w:sz w:val="22"/>
                <w:szCs w:val="22"/>
              </w:rPr>
            </w:pPr>
            <w:r w:rsidRPr="00295EE0">
              <w:rPr>
                <w:rFonts w:asciiTheme="minorHAnsi" w:hAnsiTheme="minorHAnsi" w:cstheme="minorHAnsi"/>
              </w:rPr>
              <w:t>Β4. Νεότερες τεχνολογίες στη διάγνωση και παρακολούθηση του καρδιαγγειακού κινδύνου</w:t>
            </w:r>
          </w:p>
        </w:tc>
        <w:tc>
          <w:tcPr>
            <w:tcW w:w="3402" w:type="dxa"/>
            <w:tcBorders>
              <w:top w:val="single" w:sz="4" w:space="0" w:color="000000"/>
              <w:left w:val="single" w:sz="4" w:space="0" w:color="000000"/>
              <w:bottom w:val="single" w:sz="4" w:space="0" w:color="000000"/>
              <w:right w:val="single" w:sz="4" w:space="0" w:color="000000"/>
            </w:tcBorders>
            <w:vAlign w:val="center"/>
          </w:tcPr>
          <w:p w14:paraId="7F4DD218" w14:textId="0B400B99" w:rsidR="00295EE0" w:rsidRPr="00295EE0" w:rsidRDefault="00295EE0" w:rsidP="00295EE0">
            <w:pPr>
              <w:spacing w:line="276" w:lineRule="auto"/>
              <w:jc w:val="center"/>
              <w:rPr>
                <w:rFonts w:asciiTheme="minorHAnsi" w:hAnsiTheme="minorHAnsi" w:cstheme="minorHAnsi"/>
                <w:color w:val="000000" w:themeColor="text1"/>
              </w:rPr>
            </w:pPr>
            <w:r w:rsidRPr="00295EE0">
              <w:rPr>
                <w:rFonts w:asciiTheme="minorHAnsi" w:hAnsiTheme="minorHAnsi" w:cstheme="minorHAnsi"/>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6781DFB2" w14:textId="3309B50A" w:rsidR="00295EE0" w:rsidRPr="00295EE0" w:rsidRDefault="00295EE0" w:rsidP="00295EE0">
            <w:pPr>
              <w:spacing w:line="276" w:lineRule="auto"/>
              <w:jc w:val="center"/>
              <w:rPr>
                <w:rFonts w:asciiTheme="minorHAnsi" w:hAnsiTheme="minorHAnsi" w:cstheme="minorHAnsi"/>
                <w:color w:val="000000" w:themeColor="text1"/>
              </w:rPr>
            </w:pPr>
            <w:r w:rsidRPr="00295EE0">
              <w:rPr>
                <w:rFonts w:asciiTheme="minorHAnsi" w:hAnsiTheme="minorHAnsi" w:cstheme="minorHAnsi"/>
                <w:bCs/>
              </w:rPr>
              <w:t>6</w:t>
            </w:r>
          </w:p>
        </w:tc>
      </w:tr>
      <w:tr w:rsidR="00295EE0" w:rsidRPr="00B50E05" w14:paraId="6F36E827" w14:textId="77777777" w:rsidTr="00295EE0">
        <w:tc>
          <w:tcPr>
            <w:tcW w:w="3969" w:type="dxa"/>
            <w:tcBorders>
              <w:top w:val="single" w:sz="4" w:space="0" w:color="000000"/>
              <w:left w:val="single" w:sz="4" w:space="0" w:color="000000"/>
              <w:bottom w:val="single" w:sz="4" w:space="0" w:color="000000"/>
              <w:right w:val="single" w:sz="4" w:space="0" w:color="000000"/>
            </w:tcBorders>
          </w:tcPr>
          <w:p w14:paraId="21729849" w14:textId="56C31D09" w:rsidR="00295EE0" w:rsidRPr="00295EE0" w:rsidRDefault="00295EE0" w:rsidP="00295EE0">
            <w:pPr>
              <w:spacing w:line="276" w:lineRule="auto"/>
              <w:rPr>
                <w:rFonts w:asciiTheme="minorHAnsi" w:hAnsiTheme="minorHAnsi" w:cstheme="minorHAnsi"/>
                <w:sz w:val="22"/>
                <w:szCs w:val="22"/>
              </w:rPr>
            </w:pPr>
            <w:r w:rsidRPr="00295EE0">
              <w:rPr>
                <w:rFonts w:asciiTheme="minorHAnsi" w:hAnsiTheme="minorHAnsi" w:cstheme="minorHAnsi"/>
                <w:b/>
                <w:spacing w:val="1"/>
                <w:lang w:eastAsia="ar-SA"/>
              </w:rPr>
              <w:t>Μαθήματα επιλεγόμενα</w:t>
            </w:r>
          </w:p>
        </w:tc>
        <w:tc>
          <w:tcPr>
            <w:tcW w:w="3402" w:type="dxa"/>
            <w:tcBorders>
              <w:top w:val="single" w:sz="4" w:space="0" w:color="000000"/>
              <w:left w:val="single" w:sz="4" w:space="0" w:color="000000"/>
              <w:bottom w:val="single" w:sz="4" w:space="0" w:color="000000"/>
              <w:right w:val="single" w:sz="4" w:space="0" w:color="000000"/>
            </w:tcBorders>
            <w:vAlign w:val="center"/>
          </w:tcPr>
          <w:p w14:paraId="4448E37D" w14:textId="77777777" w:rsidR="00295EE0" w:rsidRPr="00295EE0" w:rsidRDefault="00295EE0" w:rsidP="00295EE0">
            <w:pPr>
              <w:spacing w:line="276" w:lineRule="auto"/>
              <w:jc w:val="center"/>
              <w:rPr>
                <w:rFonts w:asciiTheme="minorHAnsi" w:hAnsiTheme="minorHAnsi" w:cstheme="minorHAnsi"/>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B4C0A60" w14:textId="163DCCAC" w:rsidR="00295EE0" w:rsidRPr="00295EE0" w:rsidRDefault="00295EE0" w:rsidP="00295EE0">
            <w:pPr>
              <w:spacing w:line="276" w:lineRule="auto"/>
              <w:jc w:val="center"/>
              <w:rPr>
                <w:rFonts w:asciiTheme="minorHAnsi" w:hAnsiTheme="minorHAnsi" w:cstheme="minorHAnsi"/>
                <w:color w:val="000000" w:themeColor="text1"/>
              </w:rPr>
            </w:pPr>
          </w:p>
        </w:tc>
      </w:tr>
      <w:tr w:rsidR="00295EE0" w:rsidRPr="00B50E05" w14:paraId="0EF6D97A" w14:textId="77777777" w:rsidTr="00295EE0">
        <w:tc>
          <w:tcPr>
            <w:tcW w:w="3969" w:type="dxa"/>
            <w:tcBorders>
              <w:top w:val="single" w:sz="4" w:space="0" w:color="000000"/>
              <w:left w:val="single" w:sz="4" w:space="0" w:color="000000"/>
              <w:bottom w:val="single" w:sz="4" w:space="0" w:color="000000"/>
              <w:right w:val="single" w:sz="4" w:space="0" w:color="000000"/>
            </w:tcBorders>
          </w:tcPr>
          <w:p w14:paraId="2C57D826" w14:textId="77777777" w:rsidR="00295EE0" w:rsidRPr="00295EE0" w:rsidRDefault="00295EE0" w:rsidP="00295EE0">
            <w:pPr>
              <w:pBdr>
                <w:top w:val="nil"/>
                <w:left w:val="nil"/>
                <w:bottom w:val="nil"/>
                <w:right w:val="nil"/>
                <w:between w:val="nil"/>
                <w:bar w:val="nil"/>
              </w:pBdr>
              <w:rPr>
                <w:rFonts w:asciiTheme="minorHAnsi" w:hAnsiTheme="minorHAnsi" w:cstheme="minorHAnsi"/>
                <w:u w:color="000000"/>
              </w:rPr>
            </w:pPr>
            <w:r w:rsidRPr="00295EE0">
              <w:rPr>
                <w:rFonts w:asciiTheme="minorHAnsi" w:hAnsiTheme="minorHAnsi" w:cstheme="minorHAnsi"/>
                <w:u w:color="000000"/>
              </w:rPr>
              <w:t>Β5. Μετα-ανάλυση και καρδιαγγειακός κίνδυνος</w:t>
            </w:r>
          </w:p>
          <w:p w14:paraId="410C043E" w14:textId="77777777" w:rsidR="00295EE0" w:rsidRPr="00295EE0" w:rsidRDefault="00295EE0" w:rsidP="00295EE0">
            <w:pPr>
              <w:pBdr>
                <w:top w:val="nil"/>
                <w:left w:val="nil"/>
                <w:bottom w:val="nil"/>
                <w:right w:val="nil"/>
                <w:between w:val="nil"/>
                <w:bar w:val="nil"/>
              </w:pBdr>
              <w:rPr>
                <w:rFonts w:asciiTheme="minorHAnsi" w:hAnsiTheme="minorHAnsi" w:cstheme="minorHAnsi"/>
                <w:b/>
                <w:u w:color="000000"/>
              </w:rPr>
            </w:pPr>
            <w:r w:rsidRPr="00295EE0">
              <w:rPr>
                <w:rFonts w:asciiTheme="minorHAnsi" w:hAnsiTheme="minorHAnsi" w:cstheme="minorHAnsi"/>
                <w:b/>
                <w:u w:color="000000"/>
              </w:rPr>
              <w:t xml:space="preserve">Ή </w:t>
            </w:r>
          </w:p>
          <w:p w14:paraId="66515832" w14:textId="050BA195" w:rsidR="00295EE0" w:rsidRPr="00295EE0" w:rsidRDefault="00295EE0" w:rsidP="00295EE0">
            <w:pPr>
              <w:spacing w:line="276" w:lineRule="auto"/>
              <w:rPr>
                <w:rFonts w:asciiTheme="minorHAnsi" w:hAnsiTheme="minorHAnsi" w:cstheme="minorHAnsi"/>
                <w:b/>
                <w:spacing w:val="1"/>
                <w:lang w:eastAsia="ar-SA"/>
              </w:rPr>
            </w:pPr>
            <w:r w:rsidRPr="00295EE0">
              <w:rPr>
                <w:rFonts w:asciiTheme="minorHAnsi" w:hAnsiTheme="minorHAnsi" w:cstheme="minorHAnsi"/>
              </w:rPr>
              <w:t>Β6. Παρακολούθηση κλινικών περιστατικών καρδιαγγειακού κινδύνου</w:t>
            </w:r>
          </w:p>
        </w:tc>
        <w:tc>
          <w:tcPr>
            <w:tcW w:w="3402" w:type="dxa"/>
            <w:tcBorders>
              <w:top w:val="single" w:sz="4" w:space="0" w:color="000000"/>
              <w:left w:val="single" w:sz="4" w:space="0" w:color="000000"/>
              <w:bottom w:val="single" w:sz="4" w:space="0" w:color="000000"/>
              <w:right w:val="single" w:sz="4" w:space="0" w:color="000000"/>
            </w:tcBorders>
            <w:vAlign w:val="center"/>
          </w:tcPr>
          <w:p w14:paraId="59B1564C" w14:textId="2A42898D" w:rsidR="00295EE0" w:rsidRPr="00295EE0" w:rsidRDefault="00295EE0" w:rsidP="00295EE0">
            <w:pPr>
              <w:spacing w:line="276" w:lineRule="auto"/>
              <w:jc w:val="center"/>
              <w:rPr>
                <w:rFonts w:asciiTheme="minorHAnsi" w:hAnsiTheme="minorHAnsi" w:cstheme="minorHAnsi"/>
                <w:color w:val="000000" w:themeColor="text1"/>
              </w:rPr>
            </w:pPr>
            <w:r w:rsidRPr="00295EE0">
              <w:rPr>
                <w:rFonts w:asciiTheme="minorHAnsi" w:hAnsiTheme="minorHAnsi" w:cstheme="minorHAnsi"/>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3487D2D" w14:textId="55A3B772" w:rsidR="00295EE0" w:rsidRPr="00295EE0" w:rsidRDefault="00295EE0" w:rsidP="00295EE0">
            <w:pPr>
              <w:spacing w:line="276" w:lineRule="auto"/>
              <w:jc w:val="center"/>
              <w:rPr>
                <w:rFonts w:asciiTheme="minorHAnsi" w:hAnsiTheme="minorHAnsi" w:cstheme="minorHAnsi"/>
                <w:color w:val="000000" w:themeColor="text1"/>
              </w:rPr>
            </w:pPr>
            <w:r w:rsidRPr="00295EE0">
              <w:rPr>
                <w:rFonts w:asciiTheme="minorHAnsi" w:hAnsiTheme="minorHAnsi" w:cstheme="minorHAnsi"/>
                <w:bCs/>
              </w:rPr>
              <w:t>6</w:t>
            </w:r>
          </w:p>
        </w:tc>
      </w:tr>
      <w:tr w:rsidR="00295EE0" w:rsidRPr="009044E9" w14:paraId="6CE7019B" w14:textId="77777777" w:rsidTr="005B5CD9">
        <w:tc>
          <w:tcPr>
            <w:tcW w:w="3969" w:type="dxa"/>
            <w:tcBorders>
              <w:top w:val="single" w:sz="4" w:space="0" w:color="000000"/>
              <w:left w:val="single" w:sz="4" w:space="0" w:color="000000"/>
              <w:bottom w:val="single" w:sz="4" w:space="0" w:color="000000"/>
              <w:right w:val="single" w:sz="4" w:space="0" w:color="000000"/>
            </w:tcBorders>
            <w:hideMark/>
          </w:tcPr>
          <w:p w14:paraId="6E86EB8B" w14:textId="584371B1" w:rsidR="00295EE0" w:rsidRPr="00295EE0" w:rsidRDefault="00295EE0" w:rsidP="00295EE0">
            <w:pPr>
              <w:spacing w:line="276" w:lineRule="auto"/>
              <w:rPr>
                <w:rFonts w:asciiTheme="minorHAnsi" w:hAnsiTheme="minorHAnsi" w:cstheme="minorHAnsi"/>
                <w:b/>
                <w:color w:val="000000" w:themeColor="text1"/>
                <w:sz w:val="22"/>
                <w:szCs w:val="22"/>
              </w:rPr>
            </w:pPr>
            <w:r w:rsidRPr="0017649A">
              <w:rPr>
                <w:rFonts w:asciiTheme="minorHAnsi" w:hAnsiTheme="minorHAnsi" w:cstheme="minorHAnsi"/>
                <w:b/>
                <w:bCs/>
              </w:rPr>
              <w:t>Σύνολο ECTS</w:t>
            </w:r>
            <w:r w:rsidRPr="00D461A6">
              <w:rPr>
                <w:rFonts w:asciiTheme="minorHAnsi" w:hAnsiTheme="minorHAnsi" w:cstheme="minorHAnsi"/>
                <w:b/>
                <w:bCs/>
              </w:rPr>
              <w:t xml:space="preserve"> </w:t>
            </w:r>
            <w:r>
              <w:rPr>
                <w:rFonts w:asciiTheme="minorHAnsi" w:hAnsiTheme="minorHAnsi" w:cstheme="minorHAnsi"/>
                <w:b/>
                <w:bCs/>
              </w:rPr>
              <w:t xml:space="preserve"> και ωρών διδασκαλίας Β</w:t>
            </w:r>
            <w:r w:rsidRPr="0017649A">
              <w:rPr>
                <w:rFonts w:asciiTheme="minorHAnsi" w:hAnsiTheme="minorHAnsi" w:cstheme="minorHAnsi"/>
                <w:b/>
                <w:bCs/>
              </w:rPr>
              <w:t>΄</w:t>
            </w:r>
            <w:r>
              <w:rPr>
                <w:rFonts w:asciiTheme="minorHAnsi" w:hAnsiTheme="minorHAnsi" w:cstheme="minorHAnsi"/>
                <w:b/>
                <w:bCs/>
              </w:rPr>
              <w:t xml:space="preserve"> </w:t>
            </w:r>
            <w:r w:rsidRPr="0017649A">
              <w:rPr>
                <w:rFonts w:asciiTheme="minorHAnsi" w:hAnsiTheme="minorHAnsi" w:cstheme="minorHAnsi"/>
                <w:b/>
                <w:bCs/>
              </w:rPr>
              <w:t>εξαμήνου</w:t>
            </w:r>
          </w:p>
        </w:tc>
        <w:tc>
          <w:tcPr>
            <w:tcW w:w="3402" w:type="dxa"/>
            <w:tcBorders>
              <w:top w:val="single" w:sz="4" w:space="0" w:color="000000"/>
              <w:left w:val="single" w:sz="4" w:space="0" w:color="000000"/>
              <w:bottom w:val="single" w:sz="4" w:space="0" w:color="000000"/>
              <w:right w:val="single" w:sz="4" w:space="0" w:color="000000"/>
            </w:tcBorders>
          </w:tcPr>
          <w:p w14:paraId="4907344C" w14:textId="3B3F5EDE" w:rsidR="00295EE0" w:rsidRPr="00295EE0" w:rsidRDefault="00295EE0" w:rsidP="00295EE0">
            <w:pPr>
              <w:spacing w:line="276" w:lineRule="auto"/>
              <w:jc w:val="center"/>
              <w:rPr>
                <w:rFonts w:asciiTheme="minorHAnsi" w:hAnsiTheme="minorHAnsi" w:cstheme="minorHAnsi"/>
                <w:b/>
                <w:color w:val="000000" w:themeColor="text1"/>
                <w:sz w:val="22"/>
                <w:szCs w:val="22"/>
              </w:rPr>
            </w:pPr>
            <w:r>
              <w:rPr>
                <w:rFonts w:asciiTheme="minorHAnsi" w:hAnsiTheme="minorHAnsi" w:cstheme="minorHAnsi"/>
                <w:b/>
                <w:bCs/>
              </w:rPr>
              <w:t>182</w:t>
            </w:r>
          </w:p>
        </w:tc>
        <w:tc>
          <w:tcPr>
            <w:tcW w:w="1276" w:type="dxa"/>
            <w:tcBorders>
              <w:top w:val="single" w:sz="4" w:space="0" w:color="000000"/>
              <w:left w:val="single" w:sz="4" w:space="0" w:color="000000"/>
              <w:bottom w:val="single" w:sz="4" w:space="0" w:color="000000"/>
              <w:right w:val="single" w:sz="4" w:space="0" w:color="000000"/>
            </w:tcBorders>
          </w:tcPr>
          <w:p w14:paraId="346E2ABE" w14:textId="3EEEE9F3" w:rsidR="00295EE0" w:rsidRPr="00295EE0" w:rsidRDefault="00295EE0" w:rsidP="00295EE0">
            <w:pPr>
              <w:spacing w:line="276" w:lineRule="auto"/>
              <w:jc w:val="center"/>
              <w:rPr>
                <w:rFonts w:asciiTheme="minorHAnsi" w:hAnsiTheme="minorHAnsi" w:cstheme="minorHAnsi"/>
                <w:b/>
                <w:color w:val="000000" w:themeColor="text1"/>
                <w:sz w:val="22"/>
                <w:szCs w:val="22"/>
              </w:rPr>
            </w:pPr>
            <w:r w:rsidRPr="0017649A">
              <w:rPr>
                <w:rFonts w:asciiTheme="minorHAnsi" w:hAnsiTheme="minorHAnsi" w:cstheme="minorHAnsi"/>
                <w:b/>
              </w:rPr>
              <w:t>30</w:t>
            </w:r>
          </w:p>
        </w:tc>
      </w:tr>
      <w:tr w:rsidR="00295EE0" w:rsidRPr="009044E9" w14:paraId="349BF721" w14:textId="77777777" w:rsidTr="007428D0">
        <w:tc>
          <w:tcPr>
            <w:tcW w:w="7371" w:type="dxa"/>
            <w:gridSpan w:val="2"/>
            <w:tcBorders>
              <w:top w:val="single" w:sz="4" w:space="0" w:color="000000"/>
              <w:left w:val="single" w:sz="4" w:space="0" w:color="000000"/>
              <w:bottom w:val="single" w:sz="4" w:space="0" w:color="000000"/>
              <w:right w:val="single" w:sz="4" w:space="0" w:color="000000"/>
            </w:tcBorders>
          </w:tcPr>
          <w:p w14:paraId="3BA4F784" w14:textId="6A19454A" w:rsidR="00295EE0" w:rsidRDefault="00295EE0" w:rsidP="00295EE0">
            <w:pPr>
              <w:spacing w:line="276" w:lineRule="auto"/>
              <w:jc w:val="center"/>
              <w:rPr>
                <w:rFonts w:asciiTheme="minorHAnsi" w:hAnsiTheme="minorHAnsi" w:cstheme="minorHAnsi"/>
                <w:b/>
                <w:bCs/>
              </w:rPr>
            </w:pPr>
            <w:r>
              <w:rPr>
                <w:rFonts w:asciiTheme="minorHAnsi" w:hAnsiTheme="minorHAnsi" w:cstheme="minorHAnsi"/>
                <w:b/>
                <w:bCs/>
              </w:rPr>
              <w:t>Γ΄ΕΞΑΜΗΝΟ</w:t>
            </w:r>
          </w:p>
        </w:tc>
        <w:tc>
          <w:tcPr>
            <w:tcW w:w="1276" w:type="dxa"/>
            <w:tcBorders>
              <w:top w:val="single" w:sz="4" w:space="0" w:color="000000"/>
              <w:left w:val="single" w:sz="4" w:space="0" w:color="000000"/>
              <w:bottom w:val="single" w:sz="4" w:space="0" w:color="000000"/>
              <w:right w:val="single" w:sz="4" w:space="0" w:color="000000"/>
            </w:tcBorders>
          </w:tcPr>
          <w:p w14:paraId="42B854DA" w14:textId="77777777" w:rsidR="00295EE0" w:rsidRPr="0017649A" w:rsidRDefault="00295EE0" w:rsidP="00295EE0">
            <w:pPr>
              <w:spacing w:line="276" w:lineRule="auto"/>
              <w:jc w:val="center"/>
              <w:rPr>
                <w:rFonts w:asciiTheme="minorHAnsi" w:hAnsiTheme="minorHAnsi" w:cstheme="minorHAnsi"/>
                <w:b/>
              </w:rPr>
            </w:pPr>
          </w:p>
        </w:tc>
      </w:tr>
      <w:tr w:rsidR="009044E9" w:rsidRPr="009044E9" w14:paraId="2CA15009" w14:textId="77777777" w:rsidTr="00295EE0">
        <w:tc>
          <w:tcPr>
            <w:tcW w:w="3969" w:type="dxa"/>
            <w:tcBorders>
              <w:top w:val="single" w:sz="4" w:space="0" w:color="000000"/>
              <w:left w:val="single" w:sz="4" w:space="0" w:color="000000"/>
              <w:bottom w:val="single" w:sz="4" w:space="0" w:color="000000"/>
              <w:right w:val="single" w:sz="4" w:space="0" w:color="000000"/>
            </w:tcBorders>
            <w:vAlign w:val="center"/>
          </w:tcPr>
          <w:p w14:paraId="001C5853" w14:textId="16B37430" w:rsidR="006D6946" w:rsidRPr="00295EE0" w:rsidRDefault="00295EE0" w:rsidP="006D6946">
            <w:pPr>
              <w:spacing w:line="276" w:lineRule="auto"/>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Εκπόνηση </w:t>
            </w:r>
            <w:r w:rsidR="006D6946" w:rsidRPr="009044E9">
              <w:rPr>
                <w:rFonts w:asciiTheme="minorHAnsi" w:hAnsiTheme="minorHAnsi" w:cstheme="minorHAnsi"/>
                <w:color w:val="000000" w:themeColor="text1"/>
                <w:sz w:val="22"/>
                <w:szCs w:val="22"/>
              </w:rPr>
              <w:t xml:space="preserve">μεταπτυχιακής διπλωματικής εργασίας </w:t>
            </w:r>
            <w:r>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lang w:val="en-US"/>
              </w:rPr>
              <w:t>thesis</w:t>
            </w:r>
            <w:r w:rsidRPr="00295EE0">
              <w:rPr>
                <w:rFonts w:asciiTheme="minorHAnsi" w:hAnsiTheme="minorHAnsi" w:cstheme="minorHAnsi"/>
                <w:color w:val="000000" w:themeColor="text1"/>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14:paraId="5A752657" w14:textId="108B5D9C" w:rsidR="006D6946" w:rsidRPr="009044E9" w:rsidRDefault="006D6946" w:rsidP="006D6946">
            <w:pPr>
              <w:spacing w:line="276" w:lineRule="auto"/>
              <w:jc w:val="center"/>
              <w:rPr>
                <w:rFonts w:asciiTheme="minorHAnsi" w:hAnsiTheme="minorHAnsi" w:cstheme="minorHAnsi"/>
                <w:color w:val="000000" w:themeColor="text1"/>
                <w:sz w:val="22"/>
                <w:szCs w:val="22"/>
              </w:rPr>
            </w:pPr>
            <w:r w:rsidRPr="009044E9">
              <w:rPr>
                <w:rFonts w:asciiTheme="minorHAnsi" w:hAnsiTheme="minorHAnsi" w:cstheme="minorHAnsi"/>
                <w:color w:val="000000" w:themeColor="text1"/>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5B4CCEAB" w14:textId="5DB725D9" w:rsidR="006D6946" w:rsidRPr="00295EE0" w:rsidRDefault="00295EE0" w:rsidP="006D6946">
            <w:pPr>
              <w:spacing w:line="276" w:lineRule="auto"/>
              <w:jc w:val="center"/>
              <w:rPr>
                <w:rFonts w:asciiTheme="minorHAnsi" w:hAnsiTheme="minorHAnsi" w:cstheme="minorHAnsi"/>
                <w:b/>
                <w:color w:val="000000" w:themeColor="text1"/>
                <w:sz w:val="22"/>
                <w:szCs w:val="22"/>
                <w:lang w:val="en-US"/>
              </w:rPr>
            </w:pPr>
            <w:r>
              <w:rPr>
                <w:rFonts w:asciiTheme="minorHAnsi" w:hAnsiTheme="minorHAnsi" w:cstheme="minorHAnsi"/>
                <w:b/>
                <w:color w:val="000000" w:themeColor="text1"/>
                <w:sz w:val="22"/>
                <w:szCs w:val="22"/>
                <w:lang w:val="en-US"/>
              </w:rPr>
              <w:t>30</w:t>
            </w:r>
          </w:p>
        </w:tc>
      </w:tr>
      <w:tr w:rsidR="009044E9" w:rsidRPr="009044E9" w14:paraId="6E1DF7FA" w14:textId="77777777" w:rsidTr="00295EE0">
        <w:tc>
          <w:tcPr>
            <w:tcW w:w="3969" w:type="dxa"/>
            <w:tcBorders>
              <w:top w:val="single" w:sz="4" w:space="0" w:color="000000"/>
              <w:left w:val="single" w:sz="4" w:space="0" w:color="000000"/>
              <w:bottom w:val="single" w:sz="4" w:space="0" w:color="000000"/>
              <w:right w:val="single" w:sz="4" w:space="0" w:color="000000"/>
            </w:tcBorders>
            <w:vAlign w:val="center"/>
          </w:tcPr>
          <w:p w14:paraId="2D4A3004" w14:textId="4C843670" w:rsidR="006D6946" w:rsidRPr="009044E9" w:rsidRDefault="006D6946" w:rsidP="006D6946">
            <w:pPr>
              <w:spacing w:line="276" w:lineRule="auto"/>
              <w:rPr>
                <w:rFonts w:asciiTheme="minorHAnsi" w:hAnsiTheme="minorHAnsi" w:cstheme="minorHAnsi"/>
                <w:b/>
                <w:color w:val="000000" w:themeColor="text1"/>
                <w:sz w:val="22"/>
                <w:szCs w:val="22"/>
              </w:rPr>
            </w:pPr>
            <w:r w:rsidRPr="009044E9">
              <w:rPr>
                <w:rFonts w:asciiTheme="minorHAnsi" w:hAnsiTheme="minorHAnsi" w:cstheme="minorHAnsi"/>
                <w:b/>
                <w:color w:val="000000" w:themeColor="text1"/>
                <w:sz w:val="22"/>
                <w:szCs w:val="22"/>
              </w:rPr>
              <w:t>Σύνολο διδακτικών ωρών ΠΜΣ</w:t>
            </w:r>
          </w:p>
        </w:tc>
        <w:tc>
          <w:tcPr>
            <w:tcW w:w="3402" w:type="dxa"/>
            <w:tcBorders>
              <w:top w:val="single" w:sz="4" w:space="0" w:color="000000"/>
              <w:left w:val="single" w:sz="4" w:space="0" w:color="000000"/>
              <w:bottom w:val="single" w:sz="4" w:space="0" w:color="000000"/>
              <w:right w:val="single" w:sz="4" w:space="0" w:color="000000"/>
            </w:tcBorders>
          </w:tcPr>
          <w:p w14:paraId="1220C240" w14:textId="51FD4EA6" w:rsidR="006D6946" w:rsidRPr="00295EE0" w:rsidRDefault="00295EE0" w:rsidP="006D6946">
            <w:pPr>
              <w:spacing w:line="276" w:lineRule="auto"/>
              <w:jc w:val="center"/>
              <w:rPr>
                <w:rFonts w:asciiTheme="minorHAnsi" w:hAnsiTheme="minorHAnsi" w:cstheme="minorHAnsi"/>
                <w:b/>
                <w:color w:val="000000" w:themeColor="text1"/>
                <w:sz w:val="22"/>
                <w:szCs w:val="22"/>
                <w:lang w:val="en-US"/>
              </w:rPr>
            </w:pPr>
            <w:r w:rsidRPr="00295EE0">
              <w:rPr>
                <w:rFonts w:asciiTheme="minorHAnsi" w:hAnsiTheme="minorHAnsi" w:cstheme="minorHAnsi"/>
                <w:b/>
                <w:color w:val="000000" w:themeColor="text1"/>
                <w:sz w:val="22"/>
                <w:szCs w:val="22"/>
                <w:lang w:val="en-US"/>
              </w:rPr>
              <w:t>364</w:t>
            </w:r>
          </w:p>
        </w:tc>
        <w:tc>
          <w:tcPr>
            <w:tcW w:w="1276" w:type="dxa"/>
            <w:tcBorders>
              <w:top w:val="single" w:sz="4" w:space="0" w:color="000000"/>
              <w:left w:val="single" w:sz="4" w:space="0" w:color="000000"/>
              <w:bottom w:val="single" w:sz="4" w:space="0" w:color="000000"/>
              <w:right w:val="single" w:sz="4" w:space="0" w:color="000000"/>
            </w:tcBorders>
          </w:tcPr>
          <w:p w14:paraId="0DC8DEF4" w14:textId="77777777" w:rsidR="006D6946" w:rsidRPr="009044E9" w:rsidRDefault="006D6946" w:rsidP="006D6946">
            <w:pPr>
              <w:spacing w:line="276" w:lineRule="auto"/>
              <w:jc w:val="center"/>
              <w:rPr>
                <w:rFonts w:asciiTheme="minorHAnsi" w:hAnsiTheme="minorHAnsi" w:cstheme="minorHAnsi"/>
                <w:b/>
                <w:color w:val="000000" w:themeColor="text1"/>
                <w:sz w:val="22"/>
                <w:szCs w:val="22"/>
              </w:rPr>
            </w:pPr>
          </w:p>
        </w:tc>
      </w:tr>
      <w:tr w:rsidR="009044E9" w:rsidRPr="009044E9" w14:paraId="66F3A796" w14:textId="77777777" w:rsidTr="00295EE0">
        <w:tc>
          <w:tcPr>
            <w:tcW w:w="3969" w:type="dxa"/>
            <w:tcBorders>
              <w:top w:val="single" w:sz="4" w:space="0" w:color="000000"/>
              <w:left w:val="single" w:sz="4" w:space="0" w:color="000000"/>
              <w:bottom w:val="single" w:sz="4" w:space="0" w:color="000000"/>
              <w:right w:val="single" w:sz="4" w:space="0" w:color="000000"/>
            </w:tcBorders>
            <w:vAlign w:val="center"/>
          </w:tcPr>
          <w:p w14:paraId="7BCA161C" w14:textId="12F040B3" w:rsidR="006D6946" w:rsidRPr="009044E9" w:rsidRDefault="006D6946" w:rsidP="006D6946">
            <w:pPr>
              <w:spacing w:line="276" w:lineRule="auto"/>
              <w:rPr>
                <w:rFonts w:asciiTheme="minorHAnsi" w:hAnsiTheme="minorHAnsi" w:cstheme="minorHAnsi"/>
                <w:b/>
                <w:color w:val="000000" w:themeColor="text1"/>
                <w:sz w:val="22"/>
                <w:szCs w:val="22"/>
              </w:rPr>
            </w:pPr>
            <w:r w:rsidRPr="009044E9">
              <w:rPr>
                <w:rFonts w:asciiTheme="minorHAnsi" w:hAnsiTheme="minorHAnsi" w:cstheme="minorHAnsi"/>
                <w:b/>
                <w:color w:val="000000" w:themeColor="text1"/>
                <w:sz w:val="22"/>
                <w:szCs w:val="22"/>
              </w:rPr>
              <w:t xml:space="preserve">Σύνολο </w:t>
            </w:r>
            <w:r w:rsidRPr="009044E9">
              <w:rPr>
                <w:rFonts w:asciiTheme="minorHAnsi" w:hAnsiTheme="minorHAnsi" w:cstheme="minorHAnsi"/>
                <w:b/>
                <w:color w:val="000000" w:themeColor="text1"/>
                <w:sz w:val="22"/>
                <w:szCs w:val="22"/>
                <w:lang w:val="en-US"/>
              </w:rPr>
              <w:t>ECTS</w:t>
            </w:r>
            <w:r w:rsidRPr="009044E9">
              <w:rPr>
                <w:rFonts w:asciiTheme="minorHAnsi" w:hAnsiTheme="minorHAnsi" w:cstheme="minorHAnsi"/>
                <w:b/>
                <w:color w:val="000000" w:themeColor="text1"/>
                <w:sz w:val="22"/>
                <w:szCs w:val="22"/>
              </w:rPr>
              <w:t xml:space="preserve"> του </w:t>
            </w:r>
            <w:r w:rsidR="006D7A57">
              <w:rPr>
                <w:rFonts w:asciiTheme="minorHAnsi" w:hAnsiTheme="minorHAnsi" w:cstheme="minorHAnsi"/>
                <w:b/>
                <w:color w:val="000000" w:themeColor="text1"/>
                <w:sz w:val="22"/>
                <w:szCs w:val="22"/>
              </w:rPr>
              <w:t>ΠΜΣ</w:t>
            </w:r>
          </w:p>
        </w:tc>
        <w:tc>
          <w:tcPr>
            <w:tcW w:w="3402" w:type="dxa"/>
            <w:tcBorders>
              <w:top w:val="single" w:sz="4" w:space="0" w:color="000000"/>
              <w:left w:val="single" w:sz="4" w:space="0" w:color="000000"/>
              <w:bottom w:val="single" w:sz="4" w:space="0" w:color="000000"/>
              <w:right w:val="single" w:sz="4" w:space="0" w:color="000000"/>
            </w:tcBorders>
          </w:tcPr>
          <w:p w14:paraId="12BF365F" w14:textId="77777777" w:rsidR="006D6946" w:rsidRPr="009044E9" w:rsidRDefault="006D6946" w:rsidP="006D6946">
            <w:pPr>
              <w:spacing w:line="276" w:lineRule="auto"/>
              <w:jc w:val="center"/>
              <w:rPr>
                <w:rFonts w:asciiTheme="minorHAnsi" w:hAnsiTheme="minorHAnsi" w:cstheme="minorHAnsi"/>
                <w:b/>
                <w:color w:val="000000" w:themeColor="text1"/>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C959A46" w14:textId="641AF06B" w:rsidR="006D6946" w:rsidRPr="00295EE0" w:rsidRDefault="00295EE0" w:rsidP="006D6946">
            <w:pPr>
              <w:spacing w:line="276" w:lineRule="auto"/>
              <w:jc w:val="center"/>
              <w:rPr>
                <w:rFonts w:asciiTheme="minorHAnsi" w:hAnsiTheme="minorHAnsi" w:cstheme="minorHAnsi"/>
                <w:b/>
                <w:color w:val="000000" w:themeColor="text1"/>
                <w:sz w:val="22"/>
                <w:szCs w:val="22"/>
                <w:lang w:val="en-US"/>
              </w:rPr>
            </w:pPr>
            <w:r>
              <w:rPr>
                <w:rFonts w:asciiTheme="minorHAnsi" w:hAnsiTheme="minorHAnsi" w:cstheme="minorHAnsi"/>
                <w:b/>
                <w:color w:val="000000" w:themeColor="text1"/>
                <w:sz w:val="22"/>
                <w:szCs w:val="22"/>
                <w:lang w:val="en-US"/>
              </w:rPr>
              <w:t>90</w:t>
            </w:r>
          </w:p>
        </w:tc>
      </w:tr>
    </w:tbl>
    <w:p w14:paraId="3F8E13BE" w14:textId="77777777" w:rsidR="00E24223" w:rsidRPr="00B50E05" w:rsidRDefault="00E24223" w:rsidP="00E24223">
      <w:pPr>
        <w:spacing w:line="276" w:lineRule="auto"/>
        <w:jc w:val="both"/>
        <w:rPr>
          <w:rFonts w:asciiTheme="minorHAnsi" w:hAnsiTheme="minorHAnsi" w:cstheme="minorHAnsi"/>
          <w:color w:val="FF0000"/>
        </w:rPr>
      </w:pPr>
    </w:p>
    <w:p w14:paraId="62E3B4E3" w14:textId="4D53820B" w:rsidR="007345D6" w:rsidRPr="009044E9" w:rsidRDefault="009044E9" w:rsidP="00295EE0">
      <w:pPr>
        <w:shd w:val="clear" w:color="auto" w:fill="FFFFFF"/>
        <w:adjustRightInd w:val="0"/>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6. </w:t>
      </w:r>
      <w:r w:rsidR="00E24223" w:rsidRPr="009044E9">
        <w:rPr>
          <w:rFonts w:asciiTheme="minorHAnsi" w:hAnsiTheme="minorHAnsi" w:cstheme="minorHAnsi"/>
          <w:color w:val="000000" w:themeColor="text1"/>
        </w:rPr>
        <w:t>Με</w:t>
      </w:r>
      <w:r w:rsidR="003153B9" w:rsidRPr="009044E9">
        <w:rPr>
          <w:rFonts w:asciiTheme="minorHAnsi" w:hAnsiTheme="minorHAnsi" w:cstheme="minorHAnsi"/>
          <w:color w:val="000000" w:themeColor="text1"/>
        </w:rPr>
        <w:t xml:space="preserve"> </w:t>
      </w:r>
      <w:r w:rsidR="00E24223" w:rsidRPr="009044E9">
        <w:rPr>
          <w:rFonts w:asciiTheme="minorHAnsi" w:hAnsiTheme="minorHAnsi" w:cstheme="minorHAnsi"/>
          <w:color w:val="000000" w:themeColor="text1"/>
        </w:rPr>
        <w:t>πρόταση της ΣΕ μπορεί να γίνεται τροποποίηση και ανακατανομή του προγράμματος των μαθημάτων. Η τροποποίηση των μαθημάτων γίνεται με απόφαση της Συνέλευσης του Τμήματος</w:t>
      </w:r>
      <w:r w:rsidR="00FB2256" w:rsidRPr="009044E9">
        <w:rPr>
          <w:rFonts w:asciiTheme="minorHAnsi" w:hAnsiTheme="minorHAnsi" w:cstheme="minorHAnsi"/>
          <w:color w:val="000000" w:themeColor="text1"/>
        </w:rPr>
        <w:t xml:space="preserve"> Ιατρικής ΑΠΘ</w:t>
      </w:r>
      <w:r w:rsidR="00E24223" w:rsidRPr="009044E9">
        <w:rPr>
          <w:rFonts w:asciiTheme="minorHAnsi" w:hAnsiTheme="minorHAnsi" w:cstheme="minorHAnsi"/>
          <w:color w:val="000000" w:themeColor="text1"/>
        </w:rPr>
        <w:t xml:space="preserve"> και </w:t>
      </w:r>
      <w:r w:rsidR="00FB2256" w:rsidRPr="009044E9">
        <w:rPr>
          <w:rFonts w:asciiTheme="minorHAnsi" w:hAnsiTheme="minorHAnsi" w:cstheme="minorHAnsi"/>
          <w:color w:val="000000" w:themeColor="text1"/>
        </w:rPr>
        <w:t>επικύρωση της απόφασης από</w:t>
      </w:r>
      <w:r w:rsidR="00E24223" w:rsidRPr="009044E9">
        <w:rPr>
          <w:rFonts w:asciiTheme="minorHAnsi" w:hAnsiTheme="minorHAnsi" w:cstheme="minorHAnsi"/>
          <w:color w:val="000000" w:themeColor="text1"/>
        </w:rPr>
        <w:t xml:space="preserve"> </w:t>
      </w:r>
      <w:r w:rsidR="00FB2256" w:rsidRPr="009044E9">
        <w:rPr>
          <w:rFonts w:asciiTheme="minorHAnsi" w:hAnsiTheme="minorHAnsi" w:cstheme="minorHAnsi"/>
          <w:color w:val="000000" w:themeColor="text1"/>
        </w:rPr>
        <w:t>τη</w:t>
      </w:r>
      <w:r w:rsidR="00E24223" w:rsidRPr="009044E9">
        <w:rPr>
          <w:rFonts w:asciiTheme="minorHAnsi" w:hAnsiTheme="minorHAnsi" w:cstheme="minorHAnsi"/>
          <w:color w:val="000000" w:themeColor="text1"/>
        </w:rPr>
        <w:t xml:space="preserve"> </w:t>
      </w:r>
      <w:r w:rsidR="00FB2256" w:rsidRPr="009044E9">
        <w:rPr>
          <w:rFonts w:asciiTheme="minorHAnsi" w:hAnsiTheme="minorHAnsi" w:cstheme="minorHAnsi"/>
          <w:color w:val="000000" w:themeColor="text1"/>
        </w:rPr>
        <w:t>Σύγκλητο του ΑΠΘ</w:t>
      </w:r>
      <w:r w:rsidR="00E24223" w:rsidRPr="009044E9">
        <w:rPr>
          <w:rFonts w:asciiTheme="minorHAnsi" w:hAnsiTheme="minorHAnsi" w:cstheme="minorHAnsi"/>
          <w:color w:val="000000" w:themeColor="text1"/>
        </w:rPr>
        <w:t>.</w:t>
      </w:r>
    </w:p>
    <w:p w14:paraId="46370F11" w14:textId="14702B7F" w:rsidR="007345D6" w:rsidRPr="009044E9" w:rsidRDefault="009044E9" w:rsidP="00295EE0">
      <w:pPr>
        <w:shd w:val="clear" w:color="auto" w:fill="FFFFFF"/>
        <w:adjustRightInd w:val="0"/>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7. </w:t>
      </w:r>
      <w:r w:rsidR="007345D6" w:rsidRPr="009044E9">
        <w:rPr>
          <w:rFonts w:asciiTheme="minorHAnsi" w:hAnsiTheme="minorHAnsi" w:cstheme="minorHAnsi"/>
          <w:color w:val="000000" w:themeColor="text1"/>
        </w:rPr>
        <w:t xml:space="preserve">Οι </w:t>
      </w:r>
      <w:r w:rsidR="00295EE0">
        <w:rPr>
          <w:rFonts w:asciiTheme="minorHAnsi" w:hAnsiTheme="minorHAnsi" w:cstheme="minorHAnsi"/>
          <w:color w:val="000000" w:themeColor="text1"/>
        </w:rPr>
        <w:t>μεταπτυχιακοί φοιτητές</w:t>
      </w:r>
      <w:r w:rsidR="007345D6" w:rsidRPr="009044E9">
        <w:rPr>
          <w:rFonts w:asciiTheme="minorHAnsi" w:hAnsiTheme="minorHAnsi" w:cstheme="minorHAnsi"/>
          <w:color w:val="000000" w:themeColor="text1"/>
        </w:rPr>
        <w:t xml:space="preserve"> είναι υποχρεωμένοι να παρακολουθούν ανελλιπώς όλες τις δραστηριότητες του ΠΜΣ. Η παρακολούθηση όλων των μαθημάτων του ΠΜΣ, η ενεργός συμμετοχή στις ερευνητικές δραστηριότητες του ΠΜΣ, στα σεμινάρια, και </w:t>
      </w:r>
      <w:r w:rsidR="00295EE0">
        <w:rPr>
          <w:rFonts w:asciiTheme="minorHAnsi" w:hAnsiTheme="minorHAnsi" w:cstheme="minorHAnsi"/>
          <w:color w:val="000000" w:themeColor="text1"/>
        </w:rPr>
        <w:t>διαλέξεις</w:t>
      </w:r>
      <w:r w:rsidR="007345D6" w:rsidRPr="009044E9">
        <w:rPr>
          <w:rFonts w:asciiTheme="minorHAnsi" w:hAnsiTheme="minorHAnsi" w:cstheme="minorHAnsi"/>
          <w:color w:val="000000" w:themeColor="text1"/>
        </w:rPr>
        <w:t xml:space="preserve"> είναι υποχρεωτική. Το όριο απουσιών που δικαιούται ο/η κάθε ΜΦ είναι έως δύο (2) ανά μάθημα, ανεξάρτητα εάν πρόκειται για δικαιολογημένες ή αδικαιολόγητες. Με τρεις (3) απουσίες, εκπονεί ειδική συμπληρωματική εργασία με την έγκριση του/της διδάσκοντα/</w:t>
      </w:r>
      <w:proofErr w:type="spellStart"/>
      <w:r w:rsidR="007345D6" w:rsidRPr="009044E9">
        <w:rPr>
          <w:rFonts w:asciiTheme="minorHAnsi" w:hAnsiTheme="minorHAnsi" w:cstheme="minorHAnsi"/>
          <w:color w:val="000000" w:themeColor="text1"/>
        </w:rPr>
        <w:t>ουσας</w:t>
      </w:r>
      <w:proofErr w:type="spellEnd"/>
      <w:r w:rsidR="007345D6" w:rsidRPr="009044E9">
        <w:rPr>
          <w:rFonts w:asciiTheme="minorHAnsi" w:hAnsiTheme="minorHAnsi" w:cstheme="minorHAnsi"/>
          <w:color w:val="000000" w:themeColor="text1"/>
        </w:rPr>
        <w:t>. Πέραν των τριών (3) απουσιών, υποχρεούται να αναπληρώσει το μάθημα.</w:t>
      </w:r>
    </w:p>
    <w:p w14:paraId="5CB18A51" w14:textId="7704B565" w:rsidR="005C4799" w:rsidRPr="009044E9" w:rsidRDefault="009044E9" w:rsidP="00295EE0">
      <w:pPr>
        <w:adjustRightInd w:val="0"/>
        <w:spacing w:line="360" w:lineRule="auto"/>
        <w:ind w:right="-94"/>
        <w:jc w:val="both"/>
        <w:rPr>
          <w:rFonts w:asciiTheme="minorHAnsi" w:hAnsiTheme="minorHAnsi" w:cstheme="minorHAnsi"/>
          <w:color w:val="000000" w:themeColor="text1"/>
        </w:rPr>
      </w:pPr>
      <w:r>
        <w:rPr>
          <w:rFonts w:asciiTheme="minorHAnsi" w:hAnsiTheme="minorHAnsi" w:cstheme="minorHAnsi"/>
          <w:color w:val="000000" w:themeColor="text1"/>
        </w:rPr>
        <w:t xml:space="preserve">8. </w:t>
      </w:r>
      <w:r w:rsidR="005C4799" w:rsidRPr="009044E9">
        <w:rPr>
          <w:rFonts w:asciiTheme="minorHAnsi" w:hAnsiTheme="minorHAnsi" w:cstheme="minorHAnsi"/>
          <w:color w:val="000000" w:themeColor="text1"/>
        </w:rPr>
        <w:t xml:space="preserve">Η επαρκής παρακολούθηση των μαθημάτων αποδεικνύεται από την υπογραφή </w:t>
      </w:r>
      <w:r w:rsidR="00295EE0">
        <w:rPr>
          <w:rFonts w:asciiTheme="minorHAnsi" w:hAnsiTheme="minorHAnsi" w:cstheme="minorHAnsi"/>
          <w:color w:val="000000" w:themeColor="text1"/>
        </w:rPr>
        <w:t xml:space="preserve">των διδασκόντων </w:t>
      </w:r>
      <w:r w:rsidR="005C4799" w:rsidRPr="009044E9">
        <w:rPr>
          <w:rFonts w:asciiTheme="minorHAnsi" w:hAnsiTheme="minorHAnsi" w:cstheme="minorHAnsi"/>
          <w:color w:val="000000" w:themeColor="text1"/>
        </w:rPr>
        <w:t xml:space="preserve">στο </w:t>
      </w:r>
      <w:proofErr w:type="spellStart"/>
      <w:r w:rsidR="005C4799" w:rsidRPr="009044E9">
        <w:rPr>
          <w:rFonts w:asciiTheme="minorHAnsi" w:hAnsiTheme="minorHAnsi" w:cstheme="minorHAnsi"/>
          <w:color w:val="000000" w:themeColor="text1"/>
        </w:rPr>
        <w:t>παρουσιολόγιο</w:t>
      </w:r>
      <w:proofErr w:type="spellEnd"/>
      <w:r w:rsidR="005C4799" w:rsidRPr="009044E9">
        <w:rPr>
          <w:rFonts w:asciiTheme="minorHAnsi" w:hAnsiTheme="minorHAnsi" w:cstheme="minorHAnsi"/>
          <w:color w:val="000000" w:themeColor="text1"/>
        </w:rPr>
        <w:t>. Οι διδάσκοντες/</w:t>
      </w:r>
      <w:proofErr w:type="spellStart"/>
      <w:r w:rsidR="005C4799" w:rsidRPr="009044E9">
        <w:rPr>
          <w:rFonts w:asciiTheme="minorHAnsi" w:hAnsiTheme="minorHAnsi" w:cstheme="minorHAnsi"/>
          <w:color w:val="000000" w:themeColor="text1"/>
        </w:rPr>
        <w:t>ουσες</w:t>
      </w:r>
      <w:proofErr w:type="spellEnd"/>
      <w:r w:rsidR="005C4799" w:rsidRPr="009044E9">
        <w:rPr>
          <w:rFonts w:asciiTheme="minorHAnsi" w:hAnsiTheme="minorHAnsi" w:cstheme="minorHAnsi"/>
          <w:color w:val="000000" w:themeColor="text1"/>
        </w:rPr>
        <w:t xml:space="preserve"> οφείλουν να επιβεβαιώνουν τις παρουσίες και την πραγματοποίηση του μαθήματος με την υπογραφή τους στην αντίστοιχη στήλη.</w:t>
      </w:r>
    </w:p>
    <w:p w14:paraId="7D5B9331" w14:textId="7B462893" w:rsidR="005C4799" w:rsidRPr="009044E9" w:rsidRDefault="009044E9" w:rsidP="00295EE0">
      <w:pPr>
        <w:adjustRightInd w:val="0"/>
        <w:spacing w:line="360" w:lineRule="auto"/>
        <w:ind w:right="-94"/>
        <w:jc w:val="both"/>
        <w:rPr>
          <w:rFonts w:asciiTheme="minorHAnsi" w:hAnsiTheme="minorHAnsi" w:cstheme="minorHAnsi"/>
          <w:color w:val="000000" w:themeColor="text1"/>
        </w:rPr>
      </w:pPr>
      <w:r>
        <w:rPr>
          <w:rFonts w:asciiTheme="minorHAnsi" w:hAnsiTheme="minorHAnsi" w:cstheme="minorHAnsi"/>
          <w:color w:val="000000" w:themeColor="text1"/>
        </w:rPr>
        <w:t xml:space="preserve">9. </w:t>
      </w:r>
      <w:r w:rsidR="005C4799" w:rsidRPr="009044E9">
        <w:rPr>
          <w:rFonts w:asciiTheme="minorHAnsi" w:hAnsiTheme="minorHAnsi" w:cstheme="minorHAnsi"/>
          <w:color w:val="000000" w:themeColor="text1"/>
        </w:rPr>
        <w:t>Με την περάτωση διδασκαλίας κάθε μαθήματος, οι μεταπτυχιακοί φοιτητές συμπληρώνουν (διατηρώντας την ανωνυμία τους) ειδικό ερωτηματολόγιο, μέσω της πλατφόρμας της ΜΟΔΙΠ, το οποίο χρησιμοποιείται για την αξιολόγηση των διδασκόντων και την αναμόρφωση του ΠΜΣ.</w:t>
      </w:r>
    </w:p>
    <w:p w14:paraId="5238DB86" w14:textId="77777777" w:rsidR="007345D6" w:rsidRPr="009044E9" w:rsidRDefault="007345D6" w:rsidP="00FF566A">
      <w:pPr>
        <w:spacing w:line="276" w:lineRule="auto"/>
        <w:ind w:firstLine="720"/>
        <w:jc w:val="both"/>
        <w:outlineLvl w:val="0"/>
        <w:rPr>
          <w:rFonts w:asciiTheme="minorHAnsi" w:hAnsiTheme="minorHAnsi"/>
          <w:b/>
          <w:color w:val="000000" w:themeColor="text1"/>
        </w:rPr>
      </w:pPr>
    </w:p>
    <w:p w14:paraId="6A4A79FF" w14:textId="7EA41F35" w:rsidR="007345D6" w:rsidRPr="00295EE0" w:rsidRDefault="005C4799" w:rsidP="009044E9">
      <w:pPr>
        <w:spacing w:line="276" w:lineRule="auto"/>
        <w:jc w:val="both"/>
        <w:outlineLvl w:val="0"/>
        <w:rPr>
          <w:rFonts w:asciiTheme="minorHAnsi" w:hAnsiTheme="minorHAnsi"/>
          <w:b/>
          <w:color w:val="000000" w:themeColor="text1"/>
          <w:u w:val="single"/>
        </w:rPr>
      </w:pPr>
      <w:r w:rsidRPr="00295EE0">
        <w:rPr>
          <w:rFonts w:asciiTheme="minorHAnsi" w:hAnsiTheme="minorHAnsi"/>
          <w:b/>
          <w:color w:val="000000" w:themeColor="text1"/>
          <w:u w:val="single"/>
        </w:rPr>
        <w:t>Β. Έλεγχος γνώσεων</w:t>
      </w:r>
    </w:p>
    <w:p w14:paraId="697776AF" w14:textId="77777777" w:rsidR="00391830" w:rsidRPr="00B50E05" w:rsidRDefault="00391830" w:rsidP="00967597">
      <w:pPr>
        <w:spacing w:line="276" w:lineRule="auto"/>
        <w:ind w:firstLine="720"/>
        <w:jc w:val="center"/>
        <w:rPr>
          <w:rFonts w:asciiTheme="minorHAnsi" w:hAnsiTheme="minorHAnsi"/>
          <w:b/>
          <w:color w:val="FF0000"/>
        </w:rPr>
      </w:pPr>
    </w:p>
    <w:p w14:paraId="0D3506BA" w14:textId="0AAFCED8" w:rsidR="00850A74" w:rsidRPr="009044E9" w:rsidRDefault="009044E9" w:rsidP="00295EE0">
      <w:pPr>
        <w:adjustRightInd w:val="0"/>
        <w:spacing w:line="360" w:lineRule="auto"/>
        <w:jc w:val="both"/>
        <w:rPr>
          <w:rFonts w:asciiTheme="minorHAnsi" w:hAnsiTheme="minorHAnsi"/>
          <w:color w:val="000000" w:themeColor="text1"/>
        </w:rPr>
      </w:pPr>
      <w:r>
        <w:rPr>
          <w:rFonts w:asciiTheme="minorHAnsi" w:hAnsiTheme="minorHAnsi"/>
          <w:color w:val="000000" w:themeColor="text1"/>
        </w:rPr>
        <w:t>1.</w:t>
      </w:r>
      <w:r w:rsidR="00295EE0">
        <w:rPr>
          <w:rFonts w:asciiTheme="minorHAnsi" w:hAnsiTheme="minorHAnsi"/>
          <w:color w:val="000000" w:themeColor="text1"/>
        </w:rPr>
        <w:t xml:space="preserve"> </w:t>
      </w:r>
      <w:r w:rsidR="00850A74" w:rsidRPr="009044E9">
        <w:rPr>
          <w:rFonts w:asciiTheme="minorHAnsi" w:hAnsiTheme="minorHAnsi"/>
          <w:color w:val="000000" w:themeColor="text1"/>
        </w:rPr>
        <w:t>Η αξιολόγηση των μεταπτυχιακών φοιτητών και η επίδοσή τους στα μαθήματα πραγματοποιείται στο τέλος κάθε εξαμήνου και περιλαμβάνει</w:t>
      </w:r>
    </w:p>
    <w:p w14:paraId="2EFA2B36" w14:textId="77777777" w:rsidR="00850A74" w:rsidRPr="009044E9" w:rsidRDefault="00850A74" w:rsidP="00295EE0">
      <w:pPr>
        <w:adjustRightInd w:val="0"/>
        <w:spacing w:line="360" w:lineRule="auto"/>
        <w:jc w:val="both"/>
        <w:rPr>
          <w:rFonts w:asciiTheme="minorHAnsi" w:hAnsiTheme="minorHAnsi"/>
          <w:color w:val="000000" w:themeColor="text1"/>
        </w:rPr>
      </w:pPr>
      <w:r w:rsidRPr="009044E9">
        <w:rPr>
          <w:rFonts w:asciiTheme="minorHAnsi" w:hAnsiTheme="minorHAnsi"/>
          <w:color w:val="000000" w:themeColor="text1"/>
        </w:rPr>
        <w:t>Α) Γραπτές εξετάσεις</w:t>
      </w:r>
    </w:p>
    <w:p w14:paraId="05E118C5" w14:textId="77777777" w:rsidR="00850A74" w:rsidRPr="009044E9" w:rsidRDefault="00850A74" w:rsidP="00295EE0">
      <w:pPr>
        <w:adjustRightInd w:val="0"/>
        <w:spacing w:line="360" w:lineRule="auto"/>
        <w:jc w:val="both"/>
        <w:rPr>
          <w:rFonts w:asciiTheme="minorHAnsi" w:hAnsiTheme="minorHAnsi"/>
          <w:color w:val="000000" w:themeColor="text1"/>
        </w:rPr>
      </w:pPr>
      <w:r w:rsidRPr="009044E9">
        <w:rPr>
          <w:rFonts w:asciiTheme="minorHAnsi" w:hAnsiTheme="minorHAnsi"/>
          <w:color w:val="000000" w:themeColor="text1"/>
        </w:rPr>
        <w:t>Β) Προφορικές εξετάσεις</w:t>
      </w:r>
    </w:p>
    <w:p w14:paraId="0B129ABB" w14:textId="77777777" w:rsidR="00850A74" w:rsidRPr="009044E9" w:rsidRDefault="00850A74" w:rsidP="00295EE0">
      <w:pPr>
        <w:adjustRightInd w:val="0"/>
        <w:spacing w:line="360" w:lineRule="auto"/>
        <w:jc w:val="both"/>
        <w:rPr>
          <w:rFonts w:asciiTheme="minorHAnsi" w:hAnsiTheme="minorHAnsi"/>
          <w:color w:val="000000" w:themeColor="text1"/>
        </w:rPr>
      </w:pPr>
      <w:r w:rsidRPr="009044E9">
        <w:rPr>
          <w:rFonts w:asciiTheme="minorHAnsi" w:hAnsiTheme="minorHAnsi"/>
          <w:color w:val="000000" w:themeColor="text1"/>
        </w:rPr>
        <w:t>Γ) Εκπόνηση εργασιών καθ’ όλη τη διάρκεια του εξαμήνου.</w:t>
      </w:r>
    </w:p>
    <w:p w14:paraId="7A993EC5" w14:textId="307BD719" w:rsidR="00E26A6C" w:rsidRPr="009044E9" w:rsidRDefault="009044E9" w:rsidP="00295EE0">
      <w:pPr>
        <w:adjustRightInd w:val="0"/>
        <w:spacing w:line="360" w:lineRule="auto"/>
        <w:jc w:val="both"/>
        <w:rPr>
          <w:rFonts w:asciiTheme="minorHAnsi" w:hAnsiTheme="minorHAnsi"/>
          <w:color w:val="000000" w:themeColor="text1"/>
        </w:rPr>
      </w:pPr>
      <w:r>
        <w:rPr>
          <w:rFonts w:asciiTheme="minorHAnsi" w:hAnsiTheme="minorHAnsi"/>
          <w:color w:val="000000" w:themeColor="text1"/>
        </w:rPr>
        <w:t xml:space="preserve">2. </w:t>
      </w:r>
      <w:r w:rsidR="00E26A6C" w:rsidRPr="009044E9">
        <w:rPr>
          <w:rFonts w:asciiTheme="minorHAnsi" w:hAnsiTheme="minorHAnsi"/>
          <w:color w:val="000000" w:themeColor="text1"/>
        </w:rPr>
        <w:t>Η βαθμολογική κλίμακα  για την αξιολόγηση της επίδοσης των μεταπτυχιακών φοιτητών  ορίζεται από μηδέν (0) έως δέκα (10), ως εξής:</w:t>
      </w:r>
    </w:p>
    <w:p w14:paraId="640A0313" w14:textId="77777777" w:rsidR="00E26A6C" w:rsidRPr="009044E9" w:rsidRDefault="00E26A6C" w:rsidP="00295EE0">
      <w:pPr>
        <w:adjustRightInd w:val="0"/>
        <w:spacing w:line="360" w:lineRule="auto"/>
        <w:jc w:val="both"/>
        <w:rPr>
          <w:rFonts w:asciiTheme="minorHAnsi" w:hAnsiTheme="minorHAnsi"/>
          <w:color w:val="000000" w:themeColor="text1"/>
        </w:rPr>
      </w:pPr>
      <w:r w:rsidRPr="009044E9">
        <w:rPr>
          <w:rFonts w:asciiTheme="minorHAnsi" w:hAnsiTheme="minorHAnsi"/>
          <w:color w:val="000000" w:themeColor="text1"/>
        </w:rPr>
        <w:t>Άριστα (8,5 έως 10)</w:t>
      </w:r>
    </w:p>
    <w:p w14:paraId="6F24E550" w14:textId="77777777" w:rsidR="00E26A6C" w:rsidRPr="009044E9" w:rsidRDefault="00E26A6C" w:rsidP="00295EE0">
      <w:pPr>
        <w:adjustRightInd w:val="0"/>
        <w:spacing w:line="360" w:lineRule="auto"/>
        <w:jc w:val="both"/>
        <w:rPr>
          <w:rFonts w:asciiTheme="minorHAnsi" w:hAnsiTheme="minorHAnsi"/>
          <w:color w:val="000000" w:themeColor="text1"/>
        </w:rPr>
      </w:pPr>
      <w:r w:rsidRPr="009044E9">
        <w:rPr>
          <w:rFonts w:asciiTheme="minorHAnsi" w:hAnsiTheme="minorHAnsi"/>
          <w:color w:val="000000" w:themeColor="text1"/>
        </w:rPr>
        <w:t>Λίαν Καλώς (6,5 έως 8,5 μη συμπεριλαμβανομένου)</w:t>
      </w:r>
    </w:p>
    <w:p w14:paraId="02A270F9" w14:textId="23DFCBE1" w:rsidR="00E26A6C" w:rsidRPr="009044E9" w:rsidRDefault="00E26A6C" w:rsidP="00295EE0">
      <w:pPr>
        <w:adjustRightInd w:val="0"/>
        <w:spacing w:line="360" w:lineRule="auto"/>
        <w:jc w:val="both"/>
        <w:rPr>
          <w:rFonts w:asciiTheme="minorHAnsi" w:hAnsiTheme="minorHAnsi"/>
          <w:color w:val="000000" w:themeColor="text1"/>
        </w:rPr>
      </w:pPr>
      <w:r w:rsidRPr="009044E9">
        <w:rPr>
          <w:rFonts w:asciiTheme="minorHAnsi" w:hAnsiTheme="minorHAnsi"/>
          <w:color w:val="000000" w:themeColor="text1"/>
        </w:rPr>
        <w:t>Καλώς (6 έως 6,5 μη συμπεριλαμβανομένου).</w:t>
      </w:r>
    </w:p>
    <w:p w14:paraId="478C2600" w14:textId="57DFAAE4" w:rsidR="007D1826" w:rsidRPr="009044E9" w:rsidRDefault="009044E9" w:rsidP="00295EE0">
      <w:pPr>
        <w:tabs>
          <w:tab w:val="left" w:pos="8647"/>
        </w:tabs>
        <w:autoSpaceDE w:val="0"/>
        <w:autoSpaceDN w:val="0"/>
        <w:adjustRightInd w:val="0"/>
        <w:spacing w:line="360" w:lineRule="auto"/>
        <w:jc w:val="both"/>
        <w:rPr>
          <w:rFonts w:asciiTheme="minorHAnsi" w:hAnsiTheme="minorHAnsi" w:cs="Arial"/>
          <w:color w:val="000000" w:themeColor="text1"/>
        </w:rPr>
      </w:pPr>
      <w:r>
        <w:rPr>
          <w:rFonts w:asciiTheme="minorHAnsi" w:hAnsiTheme="minorHAnsi" w:cs="Arial"/>
          <w:color w:val="000000" w:themeColor="text1"/>
        </w:rPr>
        <w:lastRenderedPageBreak/>
        <w:t xml:space="preserve">3. </w:t>
      </w:r>
      <w:proofErr w:type="spellStart"/>
      <w:r w:rsidR="00E26A6C" w:rsidRPr="009044E9">
        <w:rPr>
          <w:rFonts w:asciiTheme="minorHAnsi" w:hAnsiTheme="minorHAnsi" w:cs="Arial"/>
          <w:color w:val="000000" w:themeColor="text1"/>
        </w:rPr>
        <w:t>Προβιβάσιμος</w:t>
      </w:r>
      <w:proofErr w:type="spellEnd"/>
      <w:r w:rsidR="00E26A6C" w:rsidRPr="009044E9">
        <w:rPr>
          <w:rFonts w:asciiTheme="minorHAnsi" w:hAnsiTheme="minorHAnsi" w:cs="Arial"/>
          <w:color w:val="000000" w:themeColor="text1"/>
        </w:rPr>
        <w:t xml:space="preserve"> βαθμός στις εξετάσεις των μαθημάτων του </w:t>
      </w:r>
      <w:r w:rsidR="006D7A57">
        <w:rPr>
          <w:rFonts w:asciiTheme="minorHAnsi" w:hAnsiTheme="minorHAnsi" w:cs="Arial"/>
          <w:color w:val="000000" w:themeColor="text1"/>
        </w:rPr>
        <w:t>ΠΜΣ</w:t>
      </w:r>
      <w:r w:rsidR="00E26A6C" w:rsidRPr="009044E9">
        <w:rPr>
          <w:rFonts w:asciiTheme="minorHAnsi" w:hAnsiTheme="minorHAnsi" w:cs="Arial"/>
          <w:color w:val="000000" w:themeColor="text1"/>
        </w:rPr>
        <w:t xml:space="preserve"> και της διπλωματικής εργασίας ορίζεται ο μεγαλύτερος ή ίσος του 6. </w:t>
      </w:r>
      <w:r w:rsidR="00A35A55" w:rsidRPr="009044E9">
        <w:rPr>
          <w:rFonts w:asciiTheme="minorHAnsi" w:hAnsiTheme="minorHAnsi"/>
          <w:color w:val="000000" w:themeColor="text1"/>
          <w:lang w:eastAsia="ar-SA"/>
        </w:rPr>
        <w:t xml:space="preserve">Ο τελικός βαθμός του </w:t>
      </w:r>
      <w:r w:rsidR="00850A74" w:rsidRPr="009044E9">
        <w:rPr>
          <w:rFonts w:asciiTheme="minorHAnsi" w:hAnsiTheme="minorHAnsi"/>
          <w:color w:val="000000" w:themeColor="text1"/>
          <w:lang w:eastAsia="ar-SA"/>
        </w:rPr>
        <w:t>Διπλώματος Μεταπτυχιακών Σπουδών</w:t>
      </w:r>
      <w:r w:rsidR="00A35A55" w:rsidRPr="009044E9">
        <w:rPr>
          <w:rFonts w:asciiTheme="minorHAnsi" w:hAnsiTheme="minorHAnsi"/>
          <w:color w:val="000000" w:themeColor="text1"/>
          <w:lang w:eastAsia="ar-SA"/>
        </w:rPr>
        <w:t xml:space="preserve"> προσδιορίζεται από την επίδοση του φοιτητή στα μαθήματα</w:t>
      </w:r>
      <w:r w:rsidR="007B52F9" w:rsidRPr="009044E9">
        <w:rPr>
          <w:rFonts w:asciiTheme="minorHAnsi" w:hAnsiTheme="minorHAnsi"/>
          <w:color w:val="000000" w:themeColor="text1"/>
          <w:lang w:eastAsia="ar-SA"/>
        </w:rPr>
        <w:t xml:space="preserve">, </w:t>
      </w:r>
      <w:r w:rsidR="00A35A55" w:rsidRPr="009044E9">
        <w:rPr>
          <w:rFonts w:asciiTheme="minorHAnsi" w:hAnsiTheme="minorHAnsi"/>
          <w:color w:val="000000" w:themeColor="text1"/>
          <w:lang w:eastAsia="ar-SA"/>
        </w:rPr>
        <w:t xml:space="preserve">και στη μεταπτυχιακή διπλωματική εργασία. </w:t>
      </w:r>
    </w:p>
    <w:p w14:paraId="3D2CD005" w14:textId="77777777" w:rsidR="00ED358E" w:rsidRPr="00B50E05" w:rsidRDefault="00ED358E" w:rsidP="007345D6">
      <w:pPr>
        <w:spacing w:line="276" w:lineRule="auto"/>
        <w:ind w:left="360"/>
        <w:jc w:val="both"/>
        <w:outlineLvl w:val="0"/>
        <w:rPr>
          <w:rFonts w:asciiTheme="minorHAnsi" w:hAnsiTheme="minorHAnsi"/>
          <w:b/>
          <w:color w:val="FF0000"/>
        </w:rPr>
      </w:pPr>
    </w:p>
    <w:p w14:paraId="5F210C45" w14:textId="1D5EBD9B" w:rsidR="007345D6" w:rsidRPr="00295EE0" w:rsidRDefault="007345D6" w:rsidP="007651CF">
      <w:pPr>
        <w:spacing w:line="276" w:lineRule="auto"/>
        <w:jc w:val="both"/>
        <w:outlineLvl w:val="0"/>
        <w:rPr>
          <w:rFonts w:asciiTheme="minorHAnsi" w:hAnsiTheme="minorHAnsi"/>
          <w:b/>
          <w:color w:val="000000" w:themeColor="text1"/>
          <w:u w:val="single"/>
        </w:rPr>
      </w:pPr>
      <w:r w:rsidRPr="00295EE0">
        <w:rPr>
          <w:rFonts w:asciiTheme="minorHAnsi" w:hAnsiTheme="minorHAnsi"/>
          <w:b/>
          <w:color w:val="000000" w:themeColor="text1"/>
          <w:u w:val="single"/>
        </w:rPr>
        <w:t>Γ. Εκπόνηση Μεταπτυχιακής Διπλωματικής Εργασίας</w:t>
      </w:r>
    </w:p>
    <w:p w14:paraId="314DDDAB" w14:textId="77777777" w:rsidR="007345D6" w:rsidRPr="00B50E05" w:rsidRDefault="007345D6" w:rsidP="007345D6">
      <w:pPr>
        <w:tabs>
          <w:tab w:val="left" w:pos="8647"/>
        </w:tabs>
        <w:autoSpaceDE w:val="0"/>
        <w:autoSpaceDN w:val="0"/>
        <w:adjustRightInd w:val="0"/>
        <w:spacing w:line="276" w:lineRule="auto"/>
        <w:ind w:left="360"/>
        <w:jc w:val="both"/>
        <w:rPr>
          <w:rFonts w:asciiTheme="minorHAnsi" w:hAnsiTheme="minorHAnsi" w:cs="Arial"/>
          <w:color w:val="FF0000"/>
        </w:rPr>
      </w:pPr>
    </w:p>
    <w:p w14:paraId="7A101076" w14:textId="72D68425" w:rsidR="007A2416" w:rsidRPr="007651CF" w:rsidRDefault="007651CF" w:rsidP="00295EE0">
      <w:pPr>
        <w:autoSpaceDE w:val="0"/>
        <w:autoSpaceDN w:val="0"/>
        <w:adjustRightInd w:val="0"/>
        <w:spacing w:line="360" w:lineRule="auto"/>
        <w:ind w:right="425"/>
        <w:jc w:val="both"/>
        <w:rPr>
          <w:rFonts w:asciiTheme="minorHAnsi" w:hAnsiTheme="minorHAnsi" w:cstheme="minorHAnsi"/>
          <w:color w:val="000000" w:themeColor="text1"/>
        </w:rPr>
      </w:pPr>
      <w:r>
        <w:rPr>
          <w:rFonts w:asciiTheme="minorHAnsi" w:hAnsiTheme="minorHAnsi" w:cstheme="minorHAnsi"/>
          <w:color w:val="000000" w:themeColor="text1"/>
        </w:rPr>
        <w:t>1.</w:t>
      </w:r>
      <w:r w:rsidR="00295EE0">
        <w:rPr>
          <w:rFonts w:asciiTheme="minorHAnsi" w:hAnsiTheme="minorHAnsi" w:cstheme="minorHAnsi"/>
          <w:color w:val="000000" w:themeColor="text1"/>
        </w:rPr>
        <w:t xml:space="preserve"> </w:t>
      </w:r>
      <w:r w:rsidR="007A2416" w:rsidRPr="007651CF">
        <w:rPr>
          <w:rFonts w:asciiTheme="minorHAnsi" w:hAnsiTheme="minorHAnsi" w:cstheme="minorHAnsi"/>
          <w:color w:val="000000" w:themeColor="text1"/>
        </w:rPr>
        <w:t>Για την εκπόνηση της Μεταπτυχιακής Διπλωματικής Εργασίας (άρθρο 34, παρ. 4 του Ν.4485/2017), η Συντονιστική Επιτροπή</w:t>
      </w:r>
      <w:r w:rsidR="003D47A2">
        <w:rPr>
          <w:rFonts w:asciiTheme="minorHAnsi" w:hAnsiTheme="minorHAnsi" w:cstheme="minorHAnsi"/>
          <w:color w:val="000000" w:themeColor="text1"/>
        </w:rPr>
        <w:t xml:space="preserve">, </w:t>
      </w:r>
      <w:r w:rsidR="007A2416" w:rsidRPr="007651CF">
        <w:rPr>
          <w:rFonts w:asciiTheme="minorHAnsi" w:hAnsiTheme="minorHAnsi" w:cstheme="minorHAnsi"/>
          <w:color w:val="000000" w:themeColor="text1"/>
        </w:rPr>
        <w:t>ύστερα από αίτηση του υποψηφίου, στην οποία αναγράφεται ο προτεινόμενος τίτλος της μεταπτυχιακής διπλωματικής εργασίας, ο προτεινόμενος επιβλέπων και η περίληψη της προτεινόμενης εργασία</w:t>
      </w:r>
      <w:r w:rsidR="003D47A2">
        <w:rPr>
          <w:rFonts w:asciiTheme="minorHAnsi" w:hAnsiTheme="minorHAnsi" w:cstheme="minorHAnsi"/>
          <w:color w:val="000000" w:themeColor="text1"/>
        </w:rPr>
        <w:t xml:space="preserve">ς, </w:t>
      </w:r>
      <w:r w:rsidR="007A2416" w:rsidRPr="007651CF">
        <w:rPr>
          <w:rFonts w:asciiTheme="minorHAnsi" w:hAnsiTheme="minorHAnsi" w:cstheme="minorHAnsi"/>
          <w:color w:val="000000" w:themeColor="text1"/>
        </w:rPr>
        <w:t>ορίζει τον/την επιβλέποντα/</w:t>
      </w:r>
      <w:proofErr w:type="spellStart"/>
      <w:r w:rsidR="007A2416" w:rsidRPr="007651CF">
        <w:rPr>
          <w:rFonts w:asciiTheme="minorHAnsi" w:hAnsiTheme="minorHAnsi" w:cstheme="minorHAnsi"/>
          <w:color w:val="000000" w:themeColor="text1"/>
        </w:rPr>
        <w:t>ουσα</w:t>
      </w:r>
      <w:proofErr w:type="spellEnd"/>
      <w:r w:rsidR="007A2416" w:rsidRPr="007651CF">
        <w:rPr>
          <w:rFonts w:asciiTheme="minorHAnsi" w:hAnsiTheme="minorHAnsi" w:cstheme="minorHAnsi"/>
          <w:color w:val="000000" w:themeColor="text1"/>
        </w:rPr>
        <w:t xml:space="preserve"> αυτής. Ο επι</w:t>
      </w:r>
      <w:r w:rsidR="00A43C10">
        <w:rPr>
          <w:rFonts w:asciiTheme="minorHAnsi" w:hAnsiTheme="minorHAnsi" w:cstheme="minorHAnsi"/>
          <w:color w:val="000000" w:themeColor="text1"/>
        </w:rPr>
        <w:t xml:space="preserve">βλέπων είναι μέλος Δ.Ε.Π. </w:t>
      </w:r>
      <w:r w:rsidR="001A7BA5" w:rsidRPr="00A43C10">
        <w:rPr>
          <w:rFonts w:asciiTheme="minorHAnsi" w:hAnsiTheme="minorHAnsi" w:cstheme="minorHAnsi"/>
        </w:rPr>
        <w:t>ή</w:t>
      </w:r>
      <w:r w:rsidR="007A2416" w:rsidRPr="00A43C10">
        <w:rPr>
          <w:rFonts w:asciiTheme="minorHAnsi" w:hAnsiTheme="minorHAnsi" w:cstheme="minorHAnsi"/>
        </w:rPr>
        <w:t xml:space="preserve"> διδάσκων</w:t>
      </w:r>
      <w:r w:rsidR="001A7BA5" w:rsidRPr="00A43C10">
        <w:rPr>
          <w:rFonts w:asciiTheme="minorHAnsi" w:hAnsiTheme="minorHAnsi" w:cstheme="minorHAnsi"/>
        </w:rPr>
        <w:t xml:space="preserve"> </w:t>
      </w:r>
      <w:proofErr w:type="spellStart"/>
      <w:r w:rsidR="001A7BA5" w:rsidRPr="00A43C10">
        <w:rPr>
          <w:rFonts w:asciiTheme="minorHAnsi" w:hAnsiTheme="minorHAnsi" w:cstheme="minorHAnsi"/>
        </w:rPr>
        <w:t>σύφωνα</w:t>
      </w:r>
      <w:proofErr w:type="spellEnd"/>
      <w:r w:rsidR="001A7BA5" w:rsidRPr="00A43C10">
        <w:rPr>
          <w:rFonts w:asciiTheme="minorHAnsi" w:hAnsiTheme="minorHAnsi" w:cstheme="minorHAnsi"/>
        </w:rPr>
        <w:t xml:space="preserve"> με τις κατηγορίες διδασκόντων</w:t>
      </w:r>
      <w:r w:rsidR="003D47A2" w:rsidRPr="00A43C10">
        <w:rPr>
          <w:rFonts w:asciiTheme="minorHAnsi" w:hAnsiTheme="minorHAnsi" w:cstheme="minorHAnsi"/>
        </w:rPr>
        <w:t xml:space="preserve"> </w:t>
      </w:r>
      <w:r w:rsidR="007A2416" w:rsidRPr="00A43C10">
        <w:rPr>
          <w:rFonts w:asciiTheme="minorHAnsi" w:hAnsiTheme="minorHAnsi" w:cstheme="minorHAnsi"/>
        </w:rPr>
        <w:t xml:space="preserve">ή επισκέπτης διδάσκων της ημεδαπής ή αλλοδαπής </w:t>
      </w:r>
      <w:r w:rsidR="00BF2762" w:rsidRPr="00A43C10">
        <w:rPr>
          <w:rFonts w:asciiTheme="minorHAnsi" w:hAnsiTheme="minorHAnsi" w:cstheme="minorHAnsi"/>
        </w:rPr>
        <w:t xml:space="preserve"> </w:t>
      </w:r>
      <w:r w:rsidR="007A2416" w:rsidRPr="00A43C10">
        <w:rPr>
          <w:rFonts w:asciiTheme="minorHAnsi" w:hAnsiTheme="minorHAnsi" w:cstheme="minorHAnsi"/>
        </w:rPr>
        <w:t xml:space="preserve">με </w:t>
      </w:r>
      <w:r w:rsidR="007A2416" w:rsidRPr="007651CF">
        <w:rPr>
          <w:rFonts w:asciiTheme="minorHAnsi" w:hAnsiTheme="minorHAnsi" w:cstheme="minorHAnsi"/>
          <w:color w:val="000000" w:themeColor="text1"/>
        </w:rPr>
        <w:t xml:space="preserve">την ίδια ή συναφή επιστημονική ειδικότητα με το γνωστικό αντικείμενο το </w:t>
      </w:r>
      <w:r w:rsidR="006D7A57">
        <w:rPr>
          <w:rFonts w:asciiTheme="minorHAnsi" w:hAnsiTheme="minorHAnsi" w:cstheme="minorHAnsi"/>
          <w:color w:val="000000" w:themeColor="text1"/>
        </w:rPr>
        <w:t>ΠΜΣ</w:t>
      </w:r>
      <w:r w:rsidR="003D47A2">
        <w:rPr>
          <w:rFonts w:asciiTheme="minorHAnsi" w:hAnsiTheme="minorHAnsi" w:cstheme="minorHAnsi"/>
          <w:color w:val="000000" w:themeColor="text1"/>
        </w:rPr>
        <w:t>.</w:t>
      </w:r>
      <w:r w:rsidR="007A2416" w:rsidRPr="007651CF">
        <w:rPr>
          <w:rFonts w:asciiTheme="minorHAnsi" w:hAnsiTheme="minorHAnsi" w:cstheme="minorHAnsi"/>
          <w:color w:val="000000" w:themeColor="text1"/>
        </w:rPr>
        <w:t xml:space="preserve"> Ταυτόχρονα συγκροτείται Τριμελής Συμβουλευτική Επιτροπή για την έγκριση της Μεταπτυχιακής Διπλωματικής Εργασίας στην οποία το ένα μέλος είναι ο Επιβλέπων. Τα μέλη της Τριμελούς Συμβουλευτικής Επιτροπής μπορεί να είναι μέλη Δ.Ε.Π., διδάσκοντες ή επισκέπτες διδάσκοντες (της ημεδαπής ή αλλοδαπής), με την ίδια ή συναφή επιστημονική ειδικότητα με το γνωστικό αντικείμενο του </w:t>
      </w:r>
      <w:r w:rsidR="006D7A57">
        <w:rPr>
          <w:rFonts w:asciiTheme="minorHAnsi" w:hAnsiTheme="minorHAnsi" w:cstheme="minorHAnsi"/>
          <w:color w:val="000000" w:themeColor="text1"/>
        </w:rPr>
        <w:t>ΠΜΣ</w:t>
      </w:r>
    </w:p>
    <w:p w14:paraId="55547C5F" w14:textId="3BF4E21E" w:rsidR="007A2416" w:rsidRPr="007651CF" w:rsidRDefault="007651CF" w:rsidP="00295EE0">
      <w:pPr>
        <w:autoSpaceDE w:val="0"/>
        <w:autoSpaceDN w:val="0"/>
        <w:adjustRightInd w:val="0"/>
        <w:spacing w:line="360" w:lineRule="auto"/>
        <w:ind w:right="425"/>
        <w:jc w:val="both"/>
        <w:rPr>
          <w:rFonts w:asciiTheme="minorHAnsi" w:hAnsiTheme="minorHAnsi" w:cstheme="minorHAnsi"/>
          <w:color w:val="000000" w:themeColor="text1"/>
        </w:rPr>
      </w:pPr>
      <w:r>
        <w:rPr>
          <w:rFonts w:asciiTheme="minorHAnsi" w:hAnsiTheme="minorHAnsi" w:cstheme="minorHAnsi"/>
          <w:color w:val="000000" w:themeColor="text1"/>
        </w:rPr>
        <w:t xml:space="preserve">2. </w:t>
      </w:r>
      <w:r w:rsidR="007A2416" w:rsidRPr="007651CF">
        <w:rPr>
          <w:rFonts w:asciiTheme="minorHAnsi" w:hAnsiTheme="minorHAnsi" w:cstheme="minorHAnsi"/>
          <w:color w:val="000000" w:themeColor="text1"/>
        </w:rPr>
        <w:t>Αλλαγή του επιβλέποντα/της επιβλέπουσας μπορεί να γίνει σε εξαιρετικές περιπτώσεις με αίτηση του/της επιβλέποντα/επιβλέπουσας ή του/της μεταπτυχιακού/</w:t>
      </w:r>
      <w:proofErr w:type="spellStart"/>
      <w:r w:rsidR="007A2416" w:rsidRPr="007651CF">
        <w:rPr>
          <w:rFonts w:asciiTheme="minorHAnsi" w:hAnsiTheme="minorHAnsi" w:cstheme="minorHAnsi"/>
          <w:color w:val="000000" w:themeColor="text1"/>
        </w:rPr>
        <w:t>ής</w:t>
      </w:r>
      <w:proofErr w:type="spellEnd"/>
      <w:r w:rsidR="007A2416" w:rsidRPr="007651CF">
        <w:rPr>
          <w:rFonts w:asciiTheme="minorHAnsi" w:hAnsiTheme="minorHAnsi" w:cstheme="minorHAnsi"/>
          <w:color w:val="000000" w:themeColor="text1"/>
        </w:rPr>
        <w:t xml:space="preserve"> φοιτητή/</w:t>
      </w:r>
      <w:proofErr w:type="spellStart"/>
      <w:r w:rsidR="007A2416" w:rsidRPr="007651CF">
        <w:rPr>
          <w:rFonts w:asciiTheme="minorHAnsi" w:hAnsiTheme="minorHAnsi" w:cstheme="minorHAnsi"/>
          <w:color w:val="000000" w:themeColor="text1"/>
        </w:rPr>
        <w:t>τριας</w:t>
      </w:r>
      <w:proofErr w:type="spellEnd"/>
      <w:r w:rsidR="007A2416" w:rsidRPr="007651CF">
        <w:rPr>
          <w:rFonts w:asciiTheme="minorHAnsi" w:hAnsiTheme="minorHAnsi" w:cstheme="minorHAnsi"/>
          <w:color w:val="000000" w:themeColor="text1"/>
        </w:rPr>
        <w:t xml:space="preserve"> στη Σ.Ε. του </w:t>
      </w:r>
      <w:r w:rsidR="006D7A57">
        <w:rPr>
          <w:rFonts w:asciiTheme="minorHAnsi" w:hAnsiTheme="minorHAnsi" w:cstheme="minorHAnsi"/>
          <w:color w:val="000000" w:themeColor="text1"/>
        </w:rPr>
        <w:t>ΠΜΣ</w:t>
      </w:r>
      <w:r w:rsidR="007A2416" w:rsidRPr="007651CF">
        <w:rPr>
          <w:rFonts w:asciiTheme="minorHAnsi" w:hAnsiTheme="minorHAnsi" w:cstheme="minorHAnsi"/>
          <w:color w:val="000000" w:themeColor="text1"/>
        </w:rPr>
        <w:t xml:space="preserve"> και απόφαση της Συνέλευσης του οικείου τμήματος. Εφόσον έχει συσταθεί η τριμελής </w:t>
      </w:r>
      <w:r w:rsidR="00D7613E" w:rsidRPr="007651CF">
        <w:rPr>
          <w:rFonts w:asciiTheme="minorHAnsi" w:hAnsiTheme="minorHAnsi" w:cstheme="minorHAnsi"/>
          <w:color w:val="000000" w:themeColor="text1"/>
        </w:rPr>
        <w:t>συμβουλευτική</w:t>
      </w:r>
      <w:r w:rsidR="007A2416" w:rsidRPr="007651CF">
        <w:rPr>
          <w:rFonts w:asciiTheme="minorHAnsi" w:hAnsiTheme="minorHAnsi" w:cstheme="minorHAnsi"/>
          <w:color w:val="000000" w:themeColor="text1"/>
        </w:rPr>
        <w:t xml:space="preserve"> επιτροπή, ο επιβλέπων/η επιβλέπουσα αντικαθίσταται από ένα από τα εναπομένοντα μέλη της τριμελούς επιτροπής, διαφορετικά από άλλο μέλος Δ.Ε.Π. με πρόταση της Σ.Ε. του </w:t>
      </w:r>
      <w:r w:rsidR="006D7A57">
        <w:rPr>
          <w:rFonts w:asciiTheme="minorHAnsi" w:hAnsiTheme="minorHAnsi" w:cstheme="minorHAnsi"/>
          <w:color w:val="000000" w:themeColor="text1"/>
        </w:rPr>
        <w:t>ΠΜΣ</w:t>
      </w:r>
      <w:r w:rsidR="007A2416" w:rsidRPr="007651CF">
        <w:rPr>
          <w:rFonts w:asciiTheme="minorHAnsi" w:hAnsiTheme="minorHAnsi" w:cstheme="minorHAnsi"/>
          <w:color w:val="000000" w:themeColor="text1"/>
        </w:rPr>
        <w:t xml:space="preserve"> και απόφαση της Συνέλευσης του Τμήματος.</w:t>
      </w:r>
    </w:p>
    <w:p w14:paraId="25342BF2" w14:textId="77B90AA4" w:rsidR="007A2416" w:rsidRPr="007651CF" w:rsidRDefault="007651CF" w:rsidP="00295EE0">
      <w:pPr>
        <w:autoSpaceDE w:val="0"/>
        <w:autoSpaceDN w:val="0"/>
        <w:adjustRightInd w:val="0"/>
        <w:spacing w:line="360" w:lineRule="auto"/>
        <w:ind w:right="425"/>
        <w:jc w:val="both"/>
        <w:rPr>
          <w:rFonts w:asciiTheme="minorHAnsi" w:hAnsiTheme="minorHAnsi" w:cstheme="minorHAnsi"/>
          <w:b/>
          <w:color w:val="000000" w:themeColor="text1"/>
        </w:rPr>
      </w:pPr>
      <w:r>
        <w:rPr>
          <w:rFonts w:asciiTheme="minorHAnsi" w:hAnsiTheme="minorHAnsi" w:cstheme="minorHAnsi"/>
          <w:color w:val="000000" w:themeColor="text1"/>
        </w:rPr>
        <w:t xml:space="preserve">3. </w:t>
      </w:r>
      <w:r w:rsidR="007A2416" w:rsidRPr="007651CF">
        <w:rPr>
          <w:rFonts w:asciiTheme="minorHAnsi" w:hAnsiTheme="minorHAnsi" w:cstheme="minorHAnsi"/>
          <w:color w:val="000000" w:themeColor="text1"/>
        </w:rPr>
        <w:t xml:space="preserve">Η παρουσίαση της Μεταπτυχιακής Διπλωματικής Εργασίας υποστηρίζεται ενώπιον της Τριμελούς </w:t>
      </w:r>
      <w:r w:rsidR="00D7613E" w:rsidRPr="007651CF">
        <w:rPr>
          <w:rFonts w:asciiTheme="minorHAnsi" w:hAnsiTheme="minorHAnsi" w:cstheme="minorHAnsi"/>
          <w:color w:val="000000" w:themeColor="text1"/>
        </w:rPr>
        <w:t>Συμβουλευτικής</w:t>
      </w:r>
      <w:r w:rsidR="007A2416" w:rsidRPr="007651CF">
        <w:rPr>
          <w:rFonts w:asciiTheme="minorHAnsi" w:hAnsiTheme="minorHAnsi" w:cstheme="minorHAnsi"/>
          <w:color w:val="000000" w:themeColor="text1"/>
        </w:rPr>
        <w:t xml:space="preserve"> Επιτροπής σε ημερομηνία και τόπο που ορίζεται από τη Συνέλευση του Τμήματος. Κατόπιν της έγκρισής της από την Επιτροπή, αναρτάται υποχρεωτικά στο διαδικτυακό τόπο της οικείας Σχολής. Στην υποστήριξη της μεταπτυχιακής διπλωματικής εργασίας ο μεταπτυχιακός φοιτητής μπορεί να προσέλθει με την προϋπόθεση ότι έχει περατώσει επιτυχώς τις εξετάσεις σε όλα τα μαθήματα.</w:t>
      </w:r>
    </w:p>
    <w:p w14:paraId="5D8697D0" w14:textId="1D01F891" w:rsidR="007A2416" w:rsidRPr="00BF2762" w:rsidRDefault="007651CF" w:rsidP="00295EE0">
      <w:pPr>
        <w:autoSpaceDE w:val="0"/>
        <w:autoSpaceDN w:val="0"/>
        <w:adjustRightInd w:val="0"/>
        <w:spacing w:line="360" w:lineRule="auto"/>
        <w:ind w:right="425"/>
        <w:jc w:val="both"/>
        <w:rPr>
          <w:rFonts w:asciiTheme="minorHAnsi" w:hAnsiTheme="minorHAnsi" w:cs="Arial"/>
          <w:b/>
          <w:bCs/>
          <w:strike/>
          <w:color w:val="000000" w:themeColor="text1"/>
        </w:rPr>
      </w:pPr>
      <w:r>
        <w:rPr>
          <w:rFonts w:asciiTheme="minorHAnsi" w:hAnsiTheme="minorHAnsi" w:cs="Arial"/>
          <w:color w:val="000000" w:themeColor="text1"/>
        </w:rPr>
        <w:lastRenderedPageBreak/>
        <w:t xml:space="preserve">4. </w:t>
      </w:r>
      <w:r w:rsidR="007A2416" w:rsidRPr="007651CF">
        <w:rPr>
          <w:rFonts w:asciiTheme="minorHAnsi" w:hAnsiTheme="minorHAnsi" w:cs="Arial"/>
          <w:color w:val="000000" w:themeColor="text1"/>
        </w:rPr>
        <w:t>Η διπλωματική εργασία μπορεί να είναι ερευνητική ή συστηματική μελέτη ανασκόπησης</w:t>
      </w:r>
      <w:r w:rsidR="00295EE0">
        <w:rPr>
          <w:rFonts w:asciiTheme="minorHAnsi" w:hAnsiTheme="minorHAnsi" w:cs="Arial"/>
          <w:color w:val="000000" w:themeColor="text1"/>
        </w:rPr>
        <w:t xml:space="preserve"> και </w:t>
      </w:r>
      <w:r w:rsidR="00EE081C">
        <w:rPr>
          <w:rFonts w:asciiTheme="minorHAnsi" w:hAnsiTheme="minorHAnsi" w:cs="Arial"/>
          <w:color w:val="000000" w:themeColor="text1"/>
        </w:rPr>
        <w:t>ως</w:t>
      </w:r>
      <w:r w:rsidR="00295EE0">
        <w:rPr>
          <w:rFonts w:asciiTheme="minorHAnsi" w:hAnsiTheme="minorHAnsi" w:cs="Arial"/>
          <w:color w:val="000000" w:themeColor="text1"/>
        </w:rPr>
        <w:t xml:space="preserve"> γλώσσα εκπόνησής της ορίζεται η αγγλική</w:t>
      </w:r>
      <w:r w:rsidR="007A2416" w:rsidRPr="007651CF">
        <w:rPr>
          <w:rFonts w:asciiTheme="minorHAnsi" w:hAnsiTheme="minorHAnsi" w:cs="Arial"/>
          <w:color w:val="000000" w:themeColor="text1"/>
        </w:rPr>
        <w:t>. Και στις δύο περιπτώσεις θα υπάρχει αναλυτική έκθεση του τρόπου επιλογής των συγκεκριμένων βιβλιογραφικών αναφορών καθώς και διατύπωση συγκεκριμένου ερ</w:t>
      </w:r>
      <w:r w:rsidR="005A6D00" w:rsidRPr="007651CF">
        <w:rPr>
          <w:rFonts w:asciiTheme="minorHAnsi" w:hAnsiTheme="minorHAnsi" w:cs="Arial"/>
          <w:color w:val="000000" w:themeColor="text1"/>
        </w:rPr>
        <w:t>ευνητικού ερωτήματος με βάση την αναγνώριση</w:t>
      </w:r>
      <w:r w:rsidR="007A2416" w:rsidRPr="007651CF">
        <w:rPr>
          <w:rFonts w:asciiTheme="minorHAnsi" w:hAnsiTheme="minorHAnsi" w:cs="Arial"/>
          <w:color w:val="000000" w:themeColor="text1"/>
        </w:rPr>
        <w:t xml:space="preserve"> ύπαρξης κενού στην βιβλιογραφία. Η διάρθρωση της εργασίας θα είναι η ακόλουθη: περίληψη, εισαγωγή, μεθοδολογία και υλικό, αποτελέσματα, συζήτηση, συμπέρασμα. </w:t>
      </w:r>
      <w:r w:rsidR="00BF2762" w:rsidRPr="00060B77">
        <w:rPr>
          <w:rFonts w:asciiTheme="minorHAnsi" w:hAnsiTheme="minorHAnsi" w:cs="Arial"/>
        </w:rPr>
        <w:t>Η</w:t>
      </w:r>
      <w:r w:rsidR="007A2416" w:rsidRPr="00060B77">
        <w:rPr>
          <w:rFonts w:asciiTheme="minorHAnsi" w:hAnsiTheme="minorHAnsi" w:cs="Arial"/>
        </w:rPr>
        <w:t xml:space="preserve"> </w:t>
      </w:r>
      <w:r w:rsidR="005A6D00" w:rsidRPr="00060B77">
        <w:rPr>
          <w:rFonts w:asciiTheme="minorHAnsi" w:hAnsiTheme="minorHAnsi" w:cs="Arial"/>
        </w:rPr>
        <w:t>τεκμηρίωση</w:t>
      </w:r>
      <w:r w:rsidR="00BF2762" w:rsidRPr="00060B77">
        <w:rPr>
          <w:rFonts w:asciiTheme="minorHAnsi" w:hAnsiTheme="minorHAnsi" w:cs="Arial"/>
        </w:rPr>
        <w:t xml:space="preserve"> και η</w:t>
      </w:r>
      <w:r w:rsidR="005A6D00" w:rsidRPr="00060B77">
        <w:rPr>
          <w:rFonts w:asciiTheme="minorHAnsi" w:hAnsiTheme="minorHAnsi" w:cs="Arial"/>
        </w:rPr>
        <w:t xml:space="preserve"> </w:t>
      </w:r>
      <w:r w:rsidR="007A2416" w:rsidRPr="00060B77">
        <w:rPr>
          <w:rFonts w:asciiTheme="minorHAnsi" w:hAnsiTheme="minorHAnsi" w:cs="Arial"/>
        </w:rPr>
        <w:t xml:space="preserve">συγγραφή της διπλωματικής εργασίας </w:t>
      </w:r>
      <w:r w:rsidR="00BF2762" w:rsidRPr="00060B77">
        <w:rPr>
          <w:rFonts w:asciiTheme="minorHAnsi" w:hAnsiTheme="minorHAnsi" w:cs="Arial"/>
        </w:rPr>
        <w:t xml:space="preserve">θα γίνεται στην </w:t>
      </w:r>
      <w:r w:rsidR="007A2416" w:rsidRPr="00060B77">
        <w:rPr>
          <w:rFonts w:asciiTheme="minorHAnsi" w:hAnsiTheme="minorHAnsi" w:cs="Arial"/>
        </w:rPr>
        <w:t>αγγλική γλώσσα</w:t>
      </w:r>
      <w:r w:rsidR="00BF2762" w:rsidRPr="00060B77">
        <w:rPr>
          <w:rFonts w:asciiTheme="minorHAnsi" w:hAnsiTheme="minorHAnsi" w:cs="Arial"/>
        </w:rPr>
        <w:t>.</w:t>
      </w:r>
      <w:r w:rsidR="007A2416" w:rsidRPr="00060B77">
        <w:rPr>
          <w:rFonts w:asciiTheme="minorHAnsi" w:hAnsiTheme="minorHAnsi" w:cs="Arial"/>
        </w:rPr>
        <w:t xml:space="preserve"> </w:t>
      </w:r>
    </w:p>
    <w:p w14:paraId="0F7AE98C" w14:textId="377BC1C9" w:rsidR="007A2416" w:rsidRPr="007651CF" w:rsidRDefault="007651CF" w:rsidP="00295EE0">
      <w:pPr>
        <w:autoSpaceDE w:val="0"/>
        <w:autoSpaceDN w:val="0"/>
        <w:adjustRightInd w:val="0"/>
        <w:spacing w:line="360" w:lineRule="auto"/>
        <w:ind w:right="425"/>
        <w:jc w:val="both"/>
        <w:rPr>
          <w:rFonts w:asciiTheme="minorHAnsi" w:hAnsiTheme="minorHAnsi" w:cstheme="minorHAnsi"/>
          <w:color w:val="000000" w:themeColor="text1"/>
        </w:rPr>
      </w:pPr>
      <w:r>
        <w:rPr>
          <w:rFonts w:asciiTheme="minorHAnsi" w:hAnsiTheme="minorHAnsi" w:cstheme="minorHAnsi"/>
          <w:color w:val="000000" w:themeColor="text1"/>
        </w:rPr>
        <w:t xml:space="preserve">5. </w:t>
      </w:r>
      <w:r w:rsidR="007A2416" w:rsidRPr="007651CF">
        <w:rPr>
          <w:rFonts w:asciiTheme="minorHAnsi" w:hAnsiTheme="minorHAnsi" w:cstheme="minorHAnsi"/>
          <w:color w:val="000000" w:themeColor="text1"/>
        </w:rPr>
        <w:t xml:space="preserve">Για να εγκριθεί μια </w:t>
      </w:r>
      <w:r w:rsidR="00EE081C">
        <w:rPr>
          <w:rFonts w:asciiTheme="minorHAnsi" w:hAnsiTheme="minorHAnsi" w:cstheme="minorHAnsi"/>
          <w:color w:val="000000" w:themeColor="text1"/>
        </w:rPr>
        <w:t>Μ</w:t>
      </w:r>
      <w:r w:rsidR="007A2416" w:rsidRPr="007651CF">
        <w:rPr>
          <w:rFonts w:asciiTheme="minorHAnsi" w:hAnsiTheme="minorHAnsi" w:cstheme="minorHAnsi"/>
          <w:color w:val="000000" w:themeColor="text1"/>
        </w:rPr>
        <w:t>εταπτυχιακή Διπλωματική Εργασία, πρέπει να ανταποκρίνεται στις παρακάτω απαιτήσεις:</w:t>
      </w:r>
    </w:p>
    <w:p w14:paraId="795E514F" w14:textId="7CC88F4F" w:rsidR="007A2416" w:rsidRPr="000B7129" w:rsidRDefault="007A2416" w:rsidP="00295EE0">
      <w:pPr>
        <w:pStyle w:val="a3"/>
        <w:numPr>
          <w:ilvl w:val="0"/>
          <w:numId w:val="40"/>
        </w:numPr>
        <w:spacing w:line="360" w:lineRule="auto"/>
        <w:ind w:right="425"/>
        <w:jc w:val="both"/>
        <w:rPr>
          <w:rFonts w:asciiTheme="minorHAnsi" w:hAnsiTheme="minorHAnsi" w:cstheme="minorHAnsi"/>
          <w:color w:val="000000" w:themeColor="text1"/>
        </w:rPr>
      </w:pPr>
      <w:r w:rsidRPr="000B7129">
        <w:rPr>
          <w:rFonts w:asciiTheme="minorHAnsi" w:hAnsiTheme="minorHAnsi" w:cstheme="minorHAnsi"/>
          <w:color w:val="000000" w:themeColor="text1"/>
        </w:rPr>
        <w:t xml:space="preserve">Το θέμα και το περιεχόμενο της εργασίας να είναι συναφές με το γνωστικό αντικείμενο του </w:t>
      </w:r>
      <w:r w:rsidR="006D7A57">
        <w:rPr>
          <w:rFonts w:asciiTheme="minorHAnsi" w:hAnsiTheme="minorHAnsi" w:cstheme="minorHAnsi"/>
          <w:color w:val="000000" w:themeColor="text1"/>
        </w:rPr>
        <w:t>ΠΜΣ</w:t>
      </w:r>
    </w:p>
    <w:p w14:paraId="32623F68" w14:textId="3403C966" w:rsidR="007A2416" w:rsidRPr="000B7129" w:rsidRDefault="007A2416" w:rsidP="00295EE0">
      <w:pPr>
        <w:pStyle w:val="a3"/>
        <w:numPr>
          <w:ilvl w:val="0"/>
          <w:numId w:val="40"/>
        </w:numPr>
        <w:spacing w:line="360" w:lineRule="auto"/>
        <w:ind w:right="425"/>
        <w:jc w:val="both"/>
        <w:rPr>
          <w:rFonts w:asciiTheme="minorHAnsi" w:hAnsiTheme="minorHAnsi" w:cs="Calibri"/>
          <w:color w:val="000000" w:themeColor="text1"/>
        </w:rPr>
      </w:pPr>
      <w:r w:rsidRPr="000B7129">
        <w:rPr>
          <w:rFonts w:asciiTheme="minorHAnsi" w:hAnsiTheme="minorHAnsi" w:cs="Calibri"/>
          <w:color w:val="000000" w:themeColor="text1"/>
        </w:rPr>
        <w:t>Η πραγμάτευση του θέματος, χωρίς κατ’ ανάγκη να έχει παντελώς νέα στοιχεία, να γίνεται με τέτοιο τρόπο προσέγγισης των πηγών και της βιβλιογραφίας, ώστε να παρουσιάζεται η προσωπική ερευνητική προσπάθεια και επίδοση του υποψηφίου.</w:t>
      </w:r>
    </w:p>
    <w:p w14:paraId="7E274E6C" w14:textId="389CA6B2" w:rsidR="007A2416" w:rsidRPr="007651CF" w:rsidRDefault="000B7129" w:rsidP="00295EE0">
      <w:pPr>
        <w:spacing w:line="360" w:lineRule="auto"/>
        <w:ind w:right="425"/>
        <w:jc w:val="both"/>
        <w:rPr>
          <w:rFonts w:asciiTheme="minorHAnsi" w:hAnsiTheme="minorHAnsi" w:cstheme="minorHAnsi"/>
          <w:color w:val="000000" w:themeColor="text1"/>
        </w:rPr>
      </w:pPr>
      <w:r>
        <w:rPr>
          <w:rFonts w:asciiTheme="minorHAnsi" w:hAnsiTheme="minorHAnsi" w:cstheme="minorHAnsi"/>
          <w:color w:val="000000" w:themeColor="text1"/>
        </w:rPr>
        <w:t xml:space="preserve">6. </w:t>
      </w:r>
      <w:r w:rsidR="007A2416" w:rsidRPr="007651CF">
        <w:rPr>
          <w:rFonts w:asciiTheme="minorHAnsi" w:hAnsiTheme="minorHAnsi" w:cstheme="minorHAnsi"/>
          <w:color w:val="000000" w:themeColor="text1"/>
        </w:rPr>
        <w:t xml:space="preserve">Με απόφαση της Συνέλευσης του Τμήματος είναι δυνατόν να παρατείνεται κατά ένα (1) έτος ο χρόνος σύνταξης και κατάθεσης της μεταπτυχιακής διπλωματικής εργασίας. Η κατατεθείσα εργασία κρίνεται το αργότερο εντός τριμήνου από την υποβολή της. Αν παρέλθει η προθεσμία αυτή, το θέμα διαγράφεται από τον κατάλογο και ο κύκλος σπουδών θεωρείται ότι δεν ολοκληρώθηκε. </w:t>
      </w:r>
    </w:p>
    <w:p w14:paraId="0AEDA4FD" w14:textId="5B753DBC" w:rsidR="007A2416" w:rsidRPr="007651CF" w:rsidRDefault="000B7129" w:rsidP="00295EE0">
      <w:pPr>
        <w:pStyle w:val="ab"/>
        <w:spacing w:after="0" w:line="360" w:lineRule="auto"/>
        <w:ind w:right="425"/>
        <w:jc w:val="both"/>
        <w:rPr>
          <w:rFonts w:asciiTheme="minorHAnsi" w:hAnsiTheme="minorHAnsi" w:cstheme="minorHAnsi"/>
          <w:color w:val="000000" w:themeColor="text1"/>
        </w:rPr>
      </w:pPr>
      <w:r>
        <w:rPr>
          <w:rFonts w:asciiTheme="minorHAnsi" w:hAnsiTheme="minorHAnsi" w:cstheme="minorHAnsi"/>
          <w:color w:val="000000" w:themeColor="text1"/>
        </w:rPr>
        <w:t xml:space="preserve">7. </w:t>
      </w:r>
      <w:r w:rsidR="007A2416" w:rsidRPr="007651CF">
        <w:rPr>
          <w:rFonts w:asciiTheme="minorHAnsi" w:hAnsiTheme="minorHAnsi" w:cstheme="minorHAnsi"/>
          <w:color w:val="000000" w:themeColor="text1"/>
        </w:rPr>
        <w:t xml:space="preserve">Όταν περατωθεί η εκπόνηση και συγγραφή της εργασίας, υποβάλλεται σε τέσσερα (4) αντίτυπα στη Γραμματεία του </w:t>
      </w:r>
      <w:r w:rsidR="006D7A57">
        <w:rPr>
          <w:rFonts w:asciiTheme="minorHAnsi" w:hAnsiTheme="minorHAnsi" w:cstheme="minorHAnsi"/>
          <w:color w:val="000000" w:themeColor="text1"/>
        </w:rPr>
        <w:t>ΠΜΣ</w:t>
      </w:r>
      <w:r w:rsidR="007A2416" w:rsidRPr="007651CF">
        <w:rPr>
          <w:rFonts w:asciiTheme="minorHAnsi" w:hAnsiTheme="minorHAnsi" w:cstheme="minorHAnsi"/>
          <w:color w:val="000000" w:themeColor="text1"/>
        </w:rPr>
        <w:t>, με τη σύμφωνη γνώμη του επιβλέποντος καθηγητή ότι πληροί τις προϋποθέσεις για να εισαχθεί προς κρίση και ορίζεται από τη Σ.Ε. η ημερομηνία της προφορικής της εξέτασης.</w:t>
      </w:r>
    </w:p>
    <w:p w14:paraId="59DF4517" w14:textId="7246289D" w:rsidR="007A2416" w:rsidRPr="007651CF" w:rsidRDefault="000B7129" w:rsidP="00295EE0">
      <w:pPr>
        <w:spacing w:line="360" w:lineRule="auto"/>
        <w:ind w:right="425"/>
        <w:jc w:val="both"/>
        <w:rPr>
          <w:rFonts w:asciiTheme="minorHAnsi" w:hAnsiTheme="minorHAnsi" w:cstheme="minorHAnsi"/>
          <w:color w:val="000000" w:themeColor="text1"/>
        </w:rPr>
      </w:pPr>
      <w:r>
        <w:rPr>
          <w:rFonts w:asciiTheme="minorHAnsi" w:hAnsiTheme="minorHAnsi" w:cstheme="minorHAnsi"/>
          <w:color w:val="000000" w:themeColor="text1"/>
        </w:rPr>
        <w:t xml:space="preserve">8. </w:t>
      </w:r>
      <w:r w:rsidR="007A2416" w:rsidRPr="007651CF">
        <w:rPr>
          <w:rFonts w:asciiTheme="minorHAnsi" w:hAnsiTheme="minorHAnsi" w:cstheme="minorHAnsi"/>
          <w:color w:val="000000" w:themeColor="text1"/>
        </w:rPr>
        <w:t xml:space="preserve">Η Μ.Δ.Ε. βαθμολογείται από τον επιβλέποντα και τα δύο μέλη χωριστά και ο βαθμός κοινοποιείται στη Γραμματεία του </w:t>
      </w:r>
      <w:r w:rsidR="006D7A57">
        <w:rPr>
          <w:rFonts w:asciiTheme="minorHAnsi" w:hAnsiTheme="minorHAnsi" w:cstheme="minorHAnsi"/>
          <w:color w:val="000000" w:themeColor="text1"/>
        </w:rPr>
        <w:t>ΠΜΣ</w:t>
      </w:r>
      <w:r w:rsidR="007A2416" w:rsidRPr="007651CF">
        <w:rPr>
          <w:rFonts w:asciiTheme="minorHAnsi" w:hAnsiTheme="minorHAnsi" w:cstheme="minorHAnsi"/>
          <w:color w:val="000000" w:themeColor="text1"/>
        </w:rPr>
        <w:t xml:space="preserve">. Ο μέσος όρος των τριών βαθμολογητών είναι ο τελικός βαθμός της Μ.Δ.Ε. </w:t>
      </w:r>
    </w:p>
    <w:p w14:paraId="0313B623" w14:textId="3E955942" w:rsidR="00E24223" w:rsidRPr="007651CF" w:rsidRDefault="000B7129" w:rsidP="00295EE0">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9. </w:t>
      </w:r>
      <w:r w:rsidR="00E24223" w:rsidRPr="007651CF">
        <w:rPr>
          <w:rFonts w:asciiTheme="minorHAnsi" w:hAnsiTheme="minorHAnsi" w:cstheme="minorHAnsi"/>
          <w:color w:val="000000" w:themeColor="text1"/>
        </w:rPr>
        <w:t xml:space="preserve">Για την τελική κρίση της ΜΔΕ </w:t>
      </w:r>
      <w:r w:rsidR="00A5614F" w:rsidRPr="007651CF">
        <w:rPr>
          <w:rFonts w:asciiTheme="minorHAnsi" w:hAnsiTheme="minorHAnsi" w:cstheme="minorHAnsi"/>
          <w:color w:val="000000" w:themeColor="text1"/>
        </w:rPr>
        <w:t xml:space="preserve">ο μεταπτυχιακός φοιτητής οφείλει να την υποστηρίξει ενώπιον της εξεταστικής επιτροπής. Η ημερομηνία και ο τόπος υποστήριξης της διπλωματικής εργασίας ορίζεται κατόπιν συνεννόησης με τη ΣΕ του </w:t>
      </w:r>
      <w:r w:rsidR="006D7A57">
        <w:rPr>
          <w:rFonts w:asciiTheme="minorHAnsi" w:hAnsiTheme="minorHAnsi" w:cstheme="minorHAnsi"/>
          <w:color w:val="000000" w:themeColor="text1"/>
        </w:rPr>
        <w:t>ΠΜΣ</w:t>
      </w:r>
      <w:r w:rsidR="00A5614F" w:rsidRPr="007651CF">
        <w:rPr>
          <w:rFonts w:asciiTheme="minorHAnsi" w:hAnsiTheme="minorHAnsi" w:cstheme="minorHAnsi"/>
          <w:color w:val="000000" w:themeColor="text1"/>
        </w:rPr>
        <w:t xml:space="preserve"> Στην υποστήριξη παρίστανται τα μέλη της Τριμελούς </w:t>
      </w:r>
      <w:r w:rsidR="00BF6113" w:rsidRPr="007651CF">
        <w:rPr>
          <w:rFonts w:asciiTheme="minorHAnsi" w:hAnsiTheme="minorHAnsi" w:cstheme="minorHAnsi"/>
          <w:color w:val="000000" w:themeColor="text1"/>
        </w:rPr>
        <w:t xml:space="preserve">Συμβουλευτικής </w:t>
      </w:r>
      <w:r w:rsidR="00A5614F" w:rsidRPr="007651CF">
        <w:rPr>
          <w:rFonts w:asciiTheme="minorHAnsi" w:hAnsiTheme="minorHAnsi" w:cstheme="minorHAnsi"/>
          <w:color w:val="000000" w:themeColor="text1"/>
        </w:rPr>
        <w:t>Επιτροπής και η παρουσίαση μπορεί να είναι και δημόσια.</w:t>
      </w:r>
    </w:p>
    <w:p w14:paraId="263F021B" w14:textId="175806CE" w:rsidR="00E24223" w:rsidRPr="007651CF" w:rsidRDefault="000B7129" w:rsidP="00295EE0">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10. </w:t>
      </w:r>
      <w:r w:rsidR="00E24223" w:rsidRPr="007651CF">
        <w:rPr>
          <w:rFonts w:asciiTheme="minorHAnsi" w:hAnsiTheme="minorHAnsi" w:cstheme="minorHAnsi"/>
          <w:color w:val="000000" w:themeColor="text1"/>
        </w:rPr>
        <w:t xml:space="preserve">Ο μέσος όρος της βαθμολογίας της </w:t>
      </w:r>
      <w:r w:rsidR="00EA61EA" w:rsidRPr="007651CF">
        <w:rPr>
          <w:rFonts w:asciiTheme="minorHAnsi" w:hAnsiTheme="minorHAnsi" w:cstheme="minorHAnsi"/>
          <w:color w:val="000000" w:themeColor="text1"/>
        </w:rPr>
        <w:t>ΜΔΕ</w:t>
      </w:r>
      <w:r w:rsidR="00E24223" w:rsidRPr="007651CF">
        <w:rPr>
          <w:rFonts w:asciiTheme="minorHAnsi" w:hAnsiTheme="minorHAnsi" w:cstheme="minorHAnsi"/>
          <w:color w:val="000000" w:themeColor="text1"/>
        </w:rPr>
        <w:t xml:space="preserve"> από τα μέλη της εξεταστικής επιτροπής δεν μπορεί να είναι μικρότερος του 6, αλλιώς θεωρείται απορριπτέα και ο φοιτητής δεν ολοκληρώνει τη φοίτηση.</w:t>
      </w:r>
    </w:p>
    <w:p w14:paraId="510F4349" w14:textId="782E287B" w:rsidR="00B07809" w:rsidRPr="007651CF" w:rsidRDefault="000B7129" w:rsidP="00295EE0">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11.</w:t>
      </w:r>
      <w:r w:rsidR="00B07809" w:rsidRPr="007651CF">
        <w:rPr>
          <w:rFonts w:asciiTheme="minorHAnsi" w:hAnsiTheme="minorHAnsi" w:cstheme="minorHAnsi"/>
          <w:color w:val="000000" w:themeColor="text1"/>
        </w:rPr>
        <w:t xml:space="preserve">Μετά την παρουσίαση της εργασίας και με ευθύνη του επιβλέποντος συντάσσεται πρακτικό αξιολόγησης που υπογράφεται από τα μέλη της εξεταστικής επιτροπής. </w:t>
      </w:r>
    </w:p>
    <w:p w14:paraId="5A4091C9" w14:textId="1425DCB0" w:rsidR="00E24223" w:rsidRPr="007651CF" w:rsidRDefault="000B7129" w:rsidP="00295EE0">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12. </w:t>
      </w:r>
      <w:r w:rsidR="00E24223" w:rsidRPr="007651CF">
        <w:rPr>
          <w:rFonts w:asciiTheme="minorHAnsi" w:hAnsiTheme="minorHAnsi" w:cstheme="minorHAnsi"/>
          <w:color w:val="000000" w:themeColor="text1"/>
        </w:rPr>
        <w:t xml:space="preserve">Προϋπόθεση για τη εξέταση της </w:t>
      </w:r>
      <w:r w:rsidR="007B52F9" w:rsidRPr="007651CF">
        <w:rPr>
          <w:rFonts w:asciiTheme="minorHAnsi" w:hAnsiTheme="minorHAnsi" w:cstheme="minorHAnsi"/>
          <w:color w:val="000000" w:themeColor="text1"/>
        </w:rPr>
        <w:t>μεταπτυχιακής διπλωματικής εργασίας</w:t>
      </w:r>
      <w:r w:rsidR="00E24223" w:rsidRPr="007651CF">
        <w:rPr>
          <w:rFonts w:asciiTheme="minorHAnsi" w:hAnsiTheme="minorHAnsi" w:cstheme="minorHAnsi"/>
          <w:color w:val="000000" w:themeColor="text1"/>
        </w:rPr>
        <w:t xml:space="preserve"> είναι ο φοιτητής να έχει ολοκλ</w:t>
      </w:r>
      <w:r w:rsidR="007B52F9" w:rsidRPr="007651CF">
        <w:rPr>
          <w:rFonts w:asciiTheme="minorHAnsi" w:hAnsiTheme="minorHAnsi" w:cstheme="minorHAnsi"/>
          <w:color w:val="000000" w:themeColor="text1"/>
        </w:rPr>
        <w:t xml:space="preserve">ηρώσει όλες τις </w:t>
      </w:r>
      <w:r w:rsidR="00DC0B27" w:rsidRPr="007651CF">
        <w:rPr>
          <w:rFonts w:asciiTheme="minorHAnsi" w:hAnsiTheme="minorHAnsi" w:cstheme="minorHAnsi"/>
          <w:color w:val="000000" w:themeColor="text1"/>
        </w:rPr>
        <w:t xml:space="preserve">ακαδημαϊκές </w:t>
      </w:r>
      <w:r>
        <w:rPr>
          <w:rFonts w:asciiTheme="minorHAnsi" w:hAnsiTheme="minorHAnsi" w:cstheme="minorHAnsi"/>
          <w:color w:val="000000" w:themeColor="text1"/>
        </w:rPr>
        <w:t xml:space="preserve">και οικονομικές </w:t>
      </w:r>
      <w:r w:rsidR="00DC0B27" w:rsidRPr="007651CF">
        <w:rPr>
          <w:rFonts w:asciiTheme="minorHAnsi" w:hAnsiTheme="minorHAnsi" w:cstheme="minorHAnsi"/>
          <w:color w:val="000000" w:themeColor="text1"/>
        </w:rPr>
        <w:t>υποχρεώσεις του</w:t>
      </w:r>
      <w:r w:rsidR="007B52F9" w:rsidRPr="007651CF">
        <w:rPr>
          <w:rFonts w:asciiTheme="minorHAnsi" w:hAnsiTheme="minorHAnsi" w:cstheme="minorHAnsi"/>
          <w:color w:val="000000" w:themeColor="text1"/>
        </w:rPr>
        <w:t>.</w:t>
      </w:r>
    </w:p>
    <w:p w14:paraId="2BBBED07" w14:textId="77777777" w:rsidR="00DC0B27" w:rsidRPr="00B50E05" w:rsidRDefault="00DC0B27" w:rsidP="00BF6113">
      <w:pPr>
        <w:adjustRightInd w:val="0"/>
        <w:spacing w:line="276" w:lineRule="auto"/>
        <w:jc w:val="both"/>
        <w:rPr>
          <w:rFonts w:asciiTheme="minorHAnsi" w:hAnsiTheme="minorHAnsi" w:cstheme="minorHAnsi"/>
          <w:color w:val="FF0000"/>
        </w:rPr>
      </w:pPr>
    </w:p>
    <w:p w14:paraId="614A9E5E" w14:textId="77777777" w:rsidR="00391830" w:rsidRPr="000C2C62" w:rsidRDefault="00391830" w:rsidP="00967597">
      <w:pPr>
        <w:adjustRightInd w:val="0"/>
        <w:spacing w:line="276" w:lineRule="auto"/>
        <w:jc w:val="center"/>
        <w:outlineLvl w:val="0"/>
        <w:rPr>
          <w:rFonts w:asciiTheme="minorHAnsi" w:hAnsiTheme="minorHAnsi" w:cstheme="minorHAnsi"/>
          <w:b/>
          <w:color w:val="000000" w:themeColor="text1"/>
        </w:rPr>
      </w:pPr>
      <w:r w:rsidRPr="000C2C62">
        <w:rPr>
          <w:rFonts w:asciiTheme="minorHAnsi" w:hAnsiTheme="minorHAnsi" w:cstheme="minorHAnsi"/>
          <w:b/>
          <w:color w:val="000000" w:themeColor="text1"/>
        </w:rPr>
        <w:t>Άρθρο 7</w:t>
      </w:r>
    </w:p>
    <w:p w14:paraId="5321967B" w14:textId="77777777" w:rsidR="007E6090" w:rsidRPr="000C2C62" w:rsidRDefault="00391830" w:rsidP="007E6090">
      <w:pPr>
        <w:tabs>
          <w:tab w:val="left" w:pos="3465"/>
        </w:tabs>
        <w:adjustRightInd w:val="0"/>
        <w:spacing w:line="276" w:lineRule="auto"/>
        <w:jc w:val="center"/>
        <w:rPr>
          <w:rFonts w:asciiTheme="minorHAnsi" w:hAnsiTheme="minorHAnsi" w:cstheme="minorHAnsi"/>
          <w:b/>
          <w:color w:val="000000" w:themeColor="text1"/>
          <w:lang w:eastAsia="ar-SA"/>
        </w:rPr>
      </w:pPr>
      <w:r w:rsidRPr="000C2C62">
        <w:rPr>
          <w:rFonts w:asciiTheme="minorHAnsi" w:hAnsiTheme="minorHAnsi" w:cstheme="minorHAnsi"/>
          <w:b/>
          <w:color w:val="000000" w:themeColor="text1"/>
          <w:lang w:eastAsia="ar-SA"/>
        </w:rPr>
        <w:t>Υποτροφίες</w:t>
      </w:r>
    </w:p>
    <w:p w14:paraId="285254AA" w14:textId="5D0765A2" w:rsidR="001211F1" w:rsidRPr="00BF2762" w:rsidRDefault="00067DAF" w:rsidP="00106CB8">
      <w:pPr>
        <w:spacing w:line="360" w:lineRule="auto"/>
        <w:jc w:val="both"/>
        <w:rPr>
          <w:rFonts w:asciiTheme="minorHAnsi" w:hAnsiTheme="minorHAnsi" w:cstheme="minorHAnsi"/>
          <w:b/>
          <w:bCs/>
          <w:strike/>
          <w:color w:val="FF0000"/>
        </w:rPr>
      </w:pPr>
      <w:r w:rsidRPr="000C2C62">
        <w:rPr>
          <w:rFonts w:asciiTheme="minorHAnsi" w:hAnsiTheme="minorHAnsi" w:cstheme="minorHAnsi"/>
          <w:color w:val="000000" w:themeColor="text1"/>
        </w:rPr>
        <w:t>Ο οικείος Κανονισμός Μεταπτυχιακών Σπουδών προβλέπει τη χορήγηση υποτροφ</w:t>
      </w:r>
      <w:r w:rsidR="00DC65F8" w:rsidRPr="000C2C62">
        <w:rPr>
          <w:rFonts w:asciiTheme="minorHAnsi" w:hAnsiTheme="minorHAnsi" w:cstheme="minorHAnsi"/>
          <w:color w:val="000000" w:themeColor="text1"/>
        </w:rPr>
        <w:t>ίας</w:t>
      </w:r>
      <w:r w:rsidRPr="000C2C62">
        <w:rPr>
          <w:rFonts w:asciiTheme="minorHAnsi" w:hAnsiTheme="minorHAnsi" w:cstheme="minorHAnsi"/>
          <w:color w:val="000000" w:themeColor="text1"/>
        </w:rPr>
        <w:t xml:space="preserve"> σε μεταπτυχιακούς φοιτητές, </w:t>
      </w:r>
      <w:r w:rsidR="00DC65F8" w:rsidRPr="000C2C62">
        <w:rPr>
          <w:rFonts w:asciiTheme="minorHAnsi" w:hAnsiTheme="minorHAnsi" w:cstheme="minorHAnsi"/>
          <w:color w:val="000000" w:themeColor="text1"/>
        </w:rPr>
        <w:t>μετά από πρόταση της ΣΕ και</w:t>
      </w:r>
      <w:r w:rsidRPr="000C2C62">
        <w:rPr>
          <w:rFonts w:asciiTheme="minorHAnsi" w:hAnsiTheme="minorHAnsi" w:cstheme="minorHAnsi"/>
          <w:color w:val="000000" w:themeColor="text1"/>
        </w:rPr>
        <w:t xml:space="preserve"> απόφαση της Συνέλευσης του Τμήματος. Οι υποτροφίες δίνονται με βάση ακαδημαϊκά, αντικειμενικά κριτήρια </w:t>
      </w:r>
      <w:bookmarkStart w:id="1" w:name="_Hlk498886594"/>
      <w:r w:rsidRPr="000C2C62">
        <w:rPr>
          <w:rFonts w:asciiTheme="minorHAnsi" w:hAnsiTheme="minorHAnsi" w:cstheme="minorHAnsi"/>
          <w:color w:val="000000" w:themeColor="text1"/>
        </w:rPr>
        <w:t xml:space="preserve">(ενδεικτικά αφορούν φοιτητές κανονικής φοίτησης, </w:t>
      </w:r>
      <w:r w:rsidR="00EE081C">
        <w:rPr>
          <w:rFonts w:asciiTheme="minorHAnsi" w:hAnsiTheme="minorHAnsi" w:cstheme="minorHAnsi"/>
          <w:color w:val="000000" w:themeColor="text1"/>
        </w:rPr>
        <w:t xml:space="preserve">υψηλό </w:t>
      </w:r>
      <w:r w:rsidRPr="000C2C62">
        <w:rPr>
          <w:rFonts w:asciiTheme="minorHAnsi" w:hAnsiTheme="minorHAnsi" w:cstheme="minorHAnsi"/>
          <w:color w:val="000000" w:themeColor="text1"/>
        </w:rPr>
        <w:t xml:space="preserve">μέσο όρος βαθμολογίας προηγούμενου εξαμήνου, </w:t>
      </w:r>
      <w:proofErr w:type="spellStart"/>
      <w:r w:rsidRPr="000C2C62">
        <w:rPr>
          <w:rFonts w:asciiTheme="minorHAnsi" w:hAnsiTheme="minorHAnsi" w:cstheme="minorHAnsi"/>
          <w:color w:val="000000" w:themeColor="text1"/>
        </w:rPr>
        <w:t>κλπ</w:t>
      </w:r>
      <w:proofErr w:type="spellEnd"/>
      <w:r w:rsidRPr="000C2C62">
        <w:rPr>
          <w:rFonts w:asciiTheme="minorHAnsi" w:hAnsiTheme="minorHAnsi" w:cstheme="minorHAnsi"/>
          <w:color w:val="000000" w:themeColor="text1"/>
        </w:rPr>
        <w:t>)</w:t>
      </w:r>
      <w:r w:rsidR="00DC65F8" w:rsidRPr="000C2C62">
        <w:rPr>
          <w:rFonts w:asciiTheme="minorHAnsi" w:hAnsiTheme="minorHAnsi" w:cstheme="minorHAnsi"/>
          <w:color w:val="000000" w:themeColor="text1"/>
        </w:rPr>
        <w:t>,</w:t>
      </w:r>
      <w:r w:rsidRPr="000C2C62">
        <w:rPr>
          <w:rFonts w:asciiTheme="minorHAnsi" w:hAnsiTheme="minorHAnsi" w:cstheme="minorHAnsi"/>
          <w:color w:val="000000" w:themeColor="text1"/>
        </w:rPr>
        <w:t xml:space="preserve"> </w:t>
      </w:r>
      <w:bookmarkEnd w:id="1"/>
      <w:r w:rsidRPr="000C2C62">
        <w:rPr>
          <w:rFonts w:asciiTheme="minorHAnsi" w:hAnsiTheme="minorHAnsi" w:cstheme="minorHAnsi"/>
          <w:color w:val="000000" w:themeColor="text1"/>
        </w:rPr>
        <w:t xml:space="preserve">ή προσφορά υπηρεσιών και πρέπει να εγγράφονται στον εγκεκριμένο προϋπολογισμό του </w:t>
      </w:r>
      <w:r w:rsidR="006D7A57">
        <w:rPr>
          <w:rFonts w:asciiTheme="minorHAnsi" w:hAnsiTheme="minorHAnsi" w:cstheme="minorHAnsi"/>
          <w:color w:val="000000" w:themeColor="text1"/>
        </w:rPr>
        <w:t>ΠΜΣ</w:t>
      </w:r>
      <w:r w:rsidRPr="000C2C62">
        <w:rPr>
          <w:rFonts w:asciiTheme="minorHAnsi" w:hAnsiTheme="minorHAnsi" w:cstheme="minorHAnsi"/>
          <w:color w:val="000000" w:themeColor="text1"/>
        </w:rPr>
        <w:t xml:space="preserve"> Οι όροι χορήγησης, οι υποχρεώσεις και τα δικαιώματα των υποτρόφων καθορίζονται με απόφαση της Συνέλευσης του Τμήματος.</w:t>
      </w:r>
      <w:r w:rsidR="007F1C10" w:rsidRPr="000C2C62">
        <w:rPr>
          <w:rFonts w:asciiTheme="minorHAnsi" w:hAnsiTheme="minorHAnsi" w:cstheme="minorHAnsi"/>
          <w:color w:val="000000" w:themeColor="text1"/>
        </w:rPr>
        <w:t xml:space="preserve"> </w:t>
      </w:r>
      <w:r w:rsidR="00D525A1" w:rsidRPr="00060B77">
        <w:rPr>
          <w:rFonts w:asciiTheme="minorHAnsi" w:hAnsiTheme="minorHAnsi" w:cstheme="minorHAnsi"/>
          <w:color w:val="000000" w:themeColor="text1"/>
        </w:rPr>
        <w:t xml:space="preserve">Ειδικότερα </w:t>
      </w:r>
      <w:r w:rsidR="000B7129" w:rsidRPr="00060B77">
        <w:rPr>
          <w:rFonts w:asciiTheme="minorHAnsi" w:hAnsiTheme="minorHAnsi" w:cstheme="minorHAnsi"/>
          <w:color w:val="000000" w:themeColor="text1"/>
        </w:rPr>
        <w:t>στο ΠΜΣ με τίτλο “</w:t>
      </w:r>
      <w:r w:rsidR="00EE081C" w:rsidRPr="00060B77">
        <w:rPr>
          <w:rFonts w:asciiTheme="minorHAnsi" w:hAnsiTheme="minorHAnsi" w:cstheme="minorHAnsi"/>
          <w:color w:val="000000" w:themeColor="text1"/>
          <w:lang w:val="en-US"/>
        </w:rPr>
        <w:t>Cardiovascular</w:t>
      </w:r>
      <w:r w:rsidR="00EE081C" w:rsidRPr="00060B77">
        <w:rPr>
          <w:rFonts w:asciiTheme="minorHAnsi" w:hAnsiTheme="minorHAnsi" w:cstheme="minorHAnsi"/>
          <w:color w:val="000000" w:themeColor="text1"/>
        </w:rPr>
        <w:t xml:space="preserve"> </w:t>
      </w:r>
      <w:r w:rsidR="00EE081C" w:rsidRPr="00060B77">
        <w:rPr>
          <w:rFonts w:asciiTheme="minorHAnsi" w:hAnsiTheme="minorHAnsi" w:cstheme="minorHAnsi"/>
          <w:color w:val="000000" w:themeColor="text1"/>
          <w:lang w:val="en-US"/>
        </w:rPr>
        <w:t>Disease</w:t>
      </w:r>
      <w:r w:rsidR="000B7129" w:rsidRPr="00060B77">
        <w:rPr>
          <w:rFonts w:asciiTheme="minorHAnsi" w:hAnsiTheme="minorHAnsi" w:cstheme="minorHAnsi"/>
          <w:color w:val="000000" w:themeColor="text1"/>
        </w:rPr>
        <w:t xml:space="preserve">” </w:t>
      </w:r>
      <w:r w:rsidR="00520474" w:rsidRPr="00060B77">
        <w:rPr>
          <w:rFonts w:asciiTheme="minorHAnsi" w:hAnsiTheme="minorHAnsi" w:cstheme="minorHAnsi"/>
          <w:color w:val="000000" w:themeColor="text1"/>
        </w:rPr>
        <w:t xml:space="preserve">προβλέπεται ετησίως η χορήγηση μίας (1) υποτροφίας αριστείας με την </w:t>
      </w:r>
      <w:r w:rsidR="000B7129" w:rsidRPr="00060B77">
        <w:rPr>
          <w:rFonts w:asciiTheme="minorHAnsi" w:hAnsiTheme="minorHAnsi" w:cstheme="minorHAnsi"/>
          <w:color w:val="000000" w:themeColor="text1"/>
        </w:rPr>
        <w:t xml:space="preserve">απαλλαγή </w:t>
      </w:r>
      <w:r w:rsidR="00EE081C" w:rsidRPr="00060B77">
        <w:rPr>
          <w:rFonts w:asciiTheme="minorHAnsi" w:hAnsiTheme="minorHAnsi" w:cstheme="minorHAnsi"/>
          <w:color w:val="000000" w:themeColor="text1"/>
        </w:rPr>
        <w:t xml:space="preserve">ποσοστού 50% της </w:t>
      </w:r>
      <w:r w:rsidR="000B7129" w:rsidRPr="00060B77">
        <w:rPr>
          <w:rFonts w:asciiTheme="minorHAnsi" w:hAnsiTheme="minorHAnsi" w:cstheme="minorHAnsi"/>
          <w:color w:val="000000" w:themeColor="text1"/>
        </w:rPr>
        <w:t>καταβολής των τελών φοίτησης στον/στην φοιτητή/</w:t>
      </w:r>
      <w:proofErr w:type="spellStart"/>
      <w:r w:rsidR="000B7129" w:rsidRPr="00060B77">
        <w:rPr>
          <w:rFonts w:asciiTheme="minorHAnsi" w:hAnsiTheme="minorHAnsi" w:cstheme="minorHAnsi"/>
          <w:color w:val="000000" w:themeColor="text1"/>
        </w:rPr>
        <w:t>τρια</w:t>
      </w:r>
      <w:proofErr w:type="spellEnd"/>
      <w:r w:rsidR="000B7129" w:rsidRPr="00060B77">
        <w:rPr>
          <w:rFonts w:asciiTheme="minorHAnsi" w:hAnsiTheme="minorHAnsi" w:cstheme="minorHAnsi"/>
          <w:color w:val="000000" w:themeColor="text1"/>
        </w:rPr>
        <w:t xml:space="preserve"> που θα ολοκληρώνει </w:t>
      </w:r>
      <w:r w:rsidR="00EE081C" w:rsidRPr="00060B77">
        <w:rPr>
          <w:rFonts w:asciiTheme="minorHAnsi" w:hAnsiTheme="minorHAnsi" w:cstheme="minorHAnsi"/>
        </w:rPr>
        <w:t>το πρόγραμμα σπουδών στον προβλεπόμενο χρόνο συγκεντρώνοντας την υψηλότερη βαθμολογία</w:t>
      </w:r>
      <w:r w:rsidR="00EB28B9" w:rsidRPr="00060B77">
        <w:rPr>
          <w:rFonts w:asciiTheme="minorHAnsi" w:hAnsiTheme="minorHAnsi" w:cstheme="minorHAnsi"/>
        </w:rPr>
        <w:t>. Η εν λόγω υποτροφία</w:t>
      </w:r>
      <w:r w:rsidR="00C550DF" w:rsidRPr="00060B77">
        <w:rPr>
          <w:rFonts w:asciiTheme="minorHAnsi" w:hAnsiTheme="minorHAnsi" w:cstheme="minorHAnsi"/>
        </w:rPr>
        <w:t xml:space="preserve"> </w:t>
      </w:r>
      <w:r w:rsidR="00EB28B9" w:rsidRPr="00060B77">
        <w:rPr>
          <w:rFonts w:asciiTheme="minorHAnsi" w:hAnsiTheme="minorHAnsi" w:cstheme="minorHAnsi"/>
        </w:rPr>
        <w:t>θα δίνεται ,  μετά από σχετικό αίτημα στον ΕΛΚΕ ΑΠΘ, για την επιστροφή του 50% των τελών φοίτησης</w:t>
      </w:r>
      <w:r w:rsidR="00060B77" w:rsidRPr="00060B77">
        <w:rPr>
          <w:rFonts w:asciiTheme="minorHAnsi" w:hAnsiTheme="minorHAnsi" w:cstheme="minorHAnsi"/>
        </w:rPr>
        <w:t>.</w:t>
      </w:r>
    </w:p>
    <w:p w14:paraId="6D4DC3B1" w14:textId="77777777" w:rsidR="00391830" w:rsidRPr="000C2C62" w:rsidRDefault="00391830" w:rsidP="00967597">
      <w:pPr>
        <w:spacing w:line="276" w:lineRule="auto"/>
        <w:jc w:val="center"/>
        <w:outlineLvl w:val="0"/>
        <w:rPr>
          <w:rFonts w:asciiTheme="minorHAnsi" w:hAnsiTheme="minorHAnsi"/>
          <w:b/>
          <w:color w:val="000000" w:themeColor="text1"/>
        </w:rPr>
      </w:pPr>
      <w:r w:rsidRPr="000C2C62">
        <w:rPr>
          <w:rFonts w:asciiTheme="minorHAnsi" w:hAnsiTheme="minorHAnsi"/>
          <w:b/>
          <w:color w:val="000000" w:themeColor="text1"/>
        </w:rPr>
        <w:t>Άρθρο 8</w:t>
      </w:r>
    </w:p>
    <w:p w14:paraId="5B594779" w14:textId="77777777" w:rsidR="00391830" w:rsidRPr="000C2C62" w:rsidRDefault="00391830" w:rsidP="00967597">
      <w:pPr>
        <w:tabs>
          <w:tab w:val="left" w:pos="3465"/>
        </w:tabs>
        <w:adjustRightInd w:val="0"/>
        <w:spacing w:line="276" w:lineRule="auto"/>
        <w:jc w:val="center"/>
        <w:rPr>
          <w:rFonts w:asciiTheme="minorHAnsi" w:hAnsiTheme="minorHAnsi"/>
          <w:b/>
          <w:color w:val="000000" w:themeColor="text1"/>
        </w:rPr>
      </w:pPr>
      <w:r w:rsidRPr="000C2C62">
        <w:rPr>
          <w:rFonts w:asciiTheme="minorHAnsi" w:hAnsiTheme="minorHAnsi"/>
          <w:b/>
          <w:color w:val="000000" w:themeColor="text1"/>
        </w:rPr>
        <w:t>Διδακτικό Προσωπικό</w:t>
      </w:r>
    </w:p>
    <w:p w14:paraId="0B17D5A3" w14:textId="77777777" w:rsidR="00391830" w:rsidRPr="000C2C62" w:rsidRDefault="00391830" w:rsidP="00967597">
      <w:pPr>
        <w:adjustRightInd w:val="0"/>
        <w:spacing w:line="276" w:lineRule="auto"/>
        <w:jc w:val="center"/>
        <w:rPr>
          <w:rFonts w:asciiTheme="minorHAnsi" w:hAnsiTheme="minorHAnsi"/>
          <w:color w:val="000000" w:themeColor="text1"/>
        </w:rPr>
      </w:pPr>
      <w:r w:rsidRPr="000C2C62">
        <w:rPr>
          <w:rFonts w:asciiTheme="minorHAnsi" w:hAnsiTheme="minorHAnsi"/>
          <w:b/>
          <w:color w:val="000000" w:themeColor="text1"/>
        </w:rPr>
        <w:t>(άρθρα 36 και 45 του Ν. 4485/2017)</w:t>
      </w:r>
    </w:p>
    <w:p w14:paraId="2B8AB249" w14:textId="4092C25D" w:rsidR="00067DAF" w:rsidRPr="000C2C62" w:rsidRDefault="00067DAF" w:rsidP="00106CB8">
      <w:pPr>
        <w:adjustRightInd w:val="0"/>
        <w:spacing w:line="360" w:lineRule="auto"/>
        <w:jc w:val="both"/>
        <w:rPr>
          <w:rFonts w:asciiTheme="minorHAnsi" w:hAnsiTheme="minorHAnsi" w:cstheme="minorHAnsi"/>
          <w:color w:val="000000" w:themeColor="text1"/>
        </w:rPr>
      </w:pPr>
      <w:r w:rsidRPr="000C2C62">
        <w:rPr>
          <w:rFonts w:asciiTheme="minorHAnsi" w:hAnsiTheme="minorHAnsi" w:cstheme="minorHAnsi"/>
          <w:color w:val="000000" w:themeColor="text1"/>
        </w:rPr>
        <w:t xml:space="preserve">Τη διδασκαλία των μαθημάτων στα </w:t>
      </w:r>
      <w:r w:rsidR="006D7A57">
        <w:rPr>
          <w:rFonts w:asciiTheme="minorHAnsi" w:hAnsiTheme="minorHAnsi" w:cstheme="minorHAnsi"/>
          <w:color w:val="000000" w:themeColor="text1"/>
        </w:rPr>
        <w:t>ΠΜΣ</w:t>
      </w:r>
      <w:r w:rsidRPr="000C2C62">
        <w:rPr>
          <w:rFonts w:asciiTheme="minorHAnsi" w:hAnsiTheme="minorHAnsi" w:cstheme="minorHAnsi"/>
          <w:color w:val="000000" w:themeColor="text1"/>
        </w:rPr>
        <w:t xml:space="preserve">, μπορούν να αναλαμβάνουν: </w:t>
      </w:r>
    </w:p>
    <w:p w14:paraId="02E65EB5" w14:textId="77777777" w:rsidR="00067DAF" w:rsidRPr="000C2C62" w:rsidRDefault="00067DAF" w:rsidP="00106CB8">
      <w:pPr>
        <w:pStyle w:val="a3"/>
        <w:numPr>
          <w:ilvl w:val="0"/>
          <w:numId w:val="7"/>
        </w:numPr>
        <w:adjustRightInd w:val="0"/>
        <w:spacing w:line="360" w:lineRule="auto"/>
        <w:jc w:val="both"/>
        <w:rPr>
          <w:rFonts w:asciiTheme="minorHAnsi" w:hAnsiTheme="minorHAnsi" w:cstheme="minorHAnsi"/>
          <w:color w:val="000000" w:themeColor="text1"/>
        </w:rPr>
      </w:pPr>
      <w:r w:rsidRPr="000C2C62">
        <w:rPr>
          <w:rFonts w:asciiTheme="minorHAnsi" w:hAnsiTheme="minorHAnsi" w:cstheme="minorHAnsi"/>
          <w:color w:val="000000" w:themeColor="text1"/>
        </w:rPr>
        <w:t xml:space="preserve">Μέλη ΔΕΠ του οικείου Τμήματος. </w:t>
      </w:r>
    </w:p>
    <w:p w14:paraId="5ACC0478" w14:textId="77777777" w:rsidR="00067DAF" w:rsidRPr="000C2C62" w:rsidRDefault="00067DAF" w:rsidP="00106CB8">
      <w:pPr>
        <w:pStyle w:val="a3"/>
        <w:numPr>
          <w:ilvl w:val="0"/>
          <w:numId w:val="7"/>
        </w:numPr>
        <w:adjustRightInd w:val="0"/>
        <w:spacing w:line="360" w:lineRule="auto"/>
        <w:jc w:val="both"/>
        <w:rPr>
          <w:rFonts w:asciiTheme="minorHAnsi" w:hAnsiTheme="minorHAnsi" w:cstheme="minorHAnsi"/>
          <w:color w:val="000000" w:themeColor="text1"/>
        </w:rPr>
      </w:pPr>
      <w:r w:rsidRPr="000C2C62">
        <w:rPr>
          <w:rFonts w:asciiTheme="minorHAnsi" w:hAnsiTheme="minorHAnsi" w:cstheme="minorHAnsi"/>
          <w:color w:val="000000" w:themeColor="text1"/>
        </w:rPr>
        <w:t>Μέλη της κατηγορίας Ε.Ε.Π., Ε.ΔΙ.Π. και Ε.Τ.Ε.Π. του οικείου Τμήματος και κάτοχοι διδακτορικού διπλώματος.</w:t>
      </w:r>
    </w:p>
    <w:p w14:paraId="5FD44AB5" w14:textId="77777777" w:rsidR="00067DAF" w:rsidRPr="000C2C62" w:rsidRDefault="00067DAF" w:rsidP="00106CB8">
      <w:pPr>
        <w:pStyle w:val="a3"/>
        <w:numPr>
          <w:ilvl w:val="0"/>
          <w:numId w:val="7"/>
        </w:numPr>
        <w:adjustRightInd w:val="0"/>
        <w:spacing w:line="360" w:lineRule="auto"/>
        <w:jc w:val="both"/>
        <w:rPr>
          <w:rFonts w:asciiTheme="minorHAnsi" w:hAnsiTheme="minorHAnsi" w:cstheme="minorHAnsi"/>
          <w:color w:val="000000" w:themeColor="text1"/>
        </w:rPr>
      </w:pPr>
      <w:r w:rsidRPr="000C2C62">
        <w:rPr>
          <w:rFonts w:asciiTheme="minorHAnsi" w:hAnsiTheme="minorHAnsi" w:cstheme="minorHAnsi"/>
          <w:color w:val="000000" w:themeColor="text1"/>
        </w:rPr>
        <w:t>Διδάσκοντες σύμφωνα με το Π.Δ. 407/80 του Τμήματος Ιατρικής.</w:t>
      </w:r>
    </w:p>
    <w:p w14:paraId="6E42EDCC" w14:textId="2B72893B" w:rsidR="00067DAF" w:rsidRPr="00C550DF" w:rsidRDefault="00067DAF" w:rsidP="00106CB8">
      <w:pPr>
        <w:pStyle w:val="a3"/>
        <w:numPr>
          <w:ilvl w:val="0"/>
          <w:numId w:val="7"/>
        </w:numPr>
        <w:tabs>
          <w:tab w:val="left" w:pos="8222"/>
        </w:tabs>
        <w:adjustRightInd w:val="0"/>
        <w:spacing w:line="360" w:lineRule="auto"/>
        <w:jc w:val="both"/>
        <w:rPr>
          <w:rFonts w:asciiTheme="minorHAnsi" w:hAnsiTheme="minorHAnsi" w:cstheme="minorHAnsi"/>
          <w:b/>
          <w:bCs/>
          <w:color w:val="000000" w:themeColor="text1"/>
        </w:rPr>
      </w:pPr>
      <w:r w:rsidRPr="000C2C62">
        <w:rPr>
          <w:rFonts w:asciiTheme="minorHAnsi" w:hAnsiTheme="minorHAnsi" w:cstheme="minorHAnsi"/>
          <w:color w:val="000000" w:themeColor="text1"/>
        </w:rPr>
        <w:t xml:space="preserve">Με </w:t>
      </w:r>
      <w:r w:rsidR="00856B3E" w:rsidRPr="000C2C62">
        <w:rPr>
          <w:rFonts w:asciiTheme="minorHAnsi" w:hAnsiTheme="minorHAnsi" w:cstheme="minorHAnsi"/>
          <w:color w:val="000000" w:themeColor="text1"/>
        </w:rPr>
        <w:t xml:space="preserve">αιτιολογημένη </w:t>
      </w:r>
      <w:r w:rsidRPr="000C2C62">
        <w:rPr>
          <w:rFonts w:asciiTheme="minorHAnsi" w:hAnsiTheme="minorHAnsi" w:cstheme="minorHAnsi"/>
          <w:color w:val="000000" w:themeColor="text1"/>
        </w:rPr>
        <w:t xml:space="preserve">απόφαση της Συνέλευσης του Τμήματος, σε περίπτωση που δεν επαρκεί το διδακτικό προσωπικό των κατηγοριών που αναφέρονται παραπάνω, μπορεί να </w:t>
      </w:r>
      <w:r w:rsidR="00856B3E" w:rsidRPr="000C2C62">
        <w:rPr>
          <w:rFonts w:asciiTheme="minorHAnsi" w:hAnsiTheme="minorHAnsi" w:cstheme="minorHAnsi"/>
          <w:color w:val="000000" w:themeColor="text1"/>
        </w:rPr>
        <w:t>ανατεθεί</w:t>
      </w:r>
      <w:r w:rsidRPr="000C2C62">
        <w:rPr>
          <w:rFonts w:asciiTheme="minorHAnsi" w:hAnsiTheme="minorHAnsi" w:cstheme="minorHAnsi"/>
          <w:color w:val="000000" w:themeColor="text1"/>
        </w:rPr>
        <w:t xml:space="preserve"> διδακτικό έργο σε μέλη ΔΕΠ άλλων Τμημάτων του ίδιου ΑΕΙ ή να </w:t>
      </w:r>
      <w:r w:rsidR="00856B3E" w:rsidRPr="000C2C62">
        <w:rPr>
          <w:rFonts w:asciiTheme="minorHAnsi" w:hAnsiTheme="minorHAnsi" w:cstheme="minorHAnsi"/>
          <w:color w:val="000000" w:themeColor="text1"/>
        </w:rPr>
        <w:t>προσκληθούν</w:t>
      </w:r>
      <w:r w:rsidRPr="000C2C62">
        <w:rPr>
          <w:rFonts w:asciiTheme="minorHAnsi" w:hAnsiTheme="minorHAnsi" w:cstheme="minorHAnsi"/>
          <w:color w:val="000000" w:themeColor="text1"/>
        </w:rPr>
        <w:t xml:space="preserve"> </w:t>
      </w:r>
      <w:r w:rsidRPr="000C2C62">
        <w:rPr>
          <w:rFonts w:asciiTheme="minorHAnsi" w:hAnsiTheme="minorHAnsi" w:cstheme="minorHAnsi"/>
          <w:color w:val="000000" w:themeColor="text1"/>
        </w:rPr>
        <w:lastRenderedPageBreak/>
        <w:t xml:space="preserve">μέλη ΔΕΠ άλλων ΑΕΙ ή ερευνητών από ερευνητικά κέντρα του άρθρου 13Α του Ν. 4310/2014 (Α΄ 258), συμπεριλαμβανομένων των ερευνητικών κέντρων της Ακαδημίας Αθηνών και του Ιδρύματος </w:t>
      </w:r>
      <w:proofErr w:type="spellStart"/>
      <w:r w:rsidRPr="000C2C62">
        <w:rPr>
          <w:rFonts w:asciiTheme="minorHAnsi" w:hAnsiTheme="minorHAnsi" w:cstheme="minorHAnsi"/>
          <w:color w:val="000000" w:themeColor="text1"/>
        </w:rPr>
        <w:t>Ιατροβιολογικών</w:t>
      </w:r>
      <w:proofErr w:type="spellEnd"/>
      <w:r w:rsidRPr="000C2C62">
        <w:rPr>
          <w:rFonts w:asciiTheme="minorHAnsi" w:hAnsiTheme="minorHAnsi" w:cstheme="minorHAnsi"/>
          <w:color w:val="000000" w:themeColor="text1"/>
        </w:rPr>
        <w:t xml:space="preserve"> Ερευνών της Ακαδημίας Αθηνών. Επιπλέον η Συνέλευση του Τμήματος Ιατρικής με απόφασή της, έχοντας υπόψη την εισήγηση του Διευθυντή του </w:t>
      </w:r>
      <w:r w:rsidR="006D7A57">
        <w:rPr>
          <w:rFonts w:asciiTheme="minorHAnsi" w:hAnsiTheme="minorHAnsi" w:cstheme="minorHAnsi"/>
          <w:color w:val="000000" w:themeColor="text1"/>
        </w:rPr>
        <w:t>ΠΜΣ</w:t>
      </w:r>
      <w:r w:rsidRPr="000C2C62">
        <w:rPr>
          <w:rFonts w:asciiTheme="minorHAnsi" w:hAnsiTheme="minorHAnsi" w:cstheme="minorHAnsi"/>
          <w:color w:val="000000" w:themeColor="text1"/>
        </w:rPr>
        <w:t xml:space="preserve">, μπορεί να καλέσει, ως «επισκέπτες», καταξιωμένους επιστήμονες που έχουν θέση ή προσόντα καθηγητή ή ερευνητή σε ερευνητικό κέντρο, επιστήμονες αναγνωρισμένου κύρους με εξειδικευμένες γνώσεις ή σχετική εμπειρία στο γνωστικό αντικείμενο του </w:t>
      </w:r>
      <w:r w:rsidR="006D7A57">
        <w:rPr>
          <w:rFonts w:asciiTheme="minorHAnsi" w:hAnsiTheme="minorHAnsi" w:cstheme="minorHAnsi"/>
          <w:color w:val="000000" w:themeColor="text1"/>
        </w:rPr>
        <w:t>ΠΜΣ</w:t>
      </w:r>
      <w:r w:rsidRPr="000C2C62">
        <w:rPr>
          <w:rFonts w:asciiTheme="minorHAnsi" w:hAnsiTheme="minorHAnsi" w:cstheme="minorHAnsi"/>
          <w:color w:val="000000" w:themeColor="text1"/>
        </w:rPr>
        <w:t xml:space="preserve"> από την ημεδαπή ή την αλλοδαπή, σύμφωνα με τα οριζόμενα στην παρ. 5 του άρθρου 36</w:t>
      </w:r>
      <w:r w:rsidR="00512174" w:rsidRPr="000C2C62">
        <w:rPr>
          <w:rFonts w:asciiTheme="minorHAnsi" w:hAnsiTheme="minorHAnsi" w:cstheme="minorHAnsi"/>
          <w:color w:val="000000" w:themeColor="text1"/>
        </w:rPr>
        <w:t xml:space="preserve"> όπως </w:t>
      </w:r>
      <w:proofErr w:type="spellStart"/>
      <w:r w:rsidR="00512174" w:rsidRPr="000C2C62">
        <w:rPr>
          <w:rFonts w:asciiTheme="minorHAnsi" w:hAnsiTheme="minorHAnsi" w:cstheme="minorHAnsi"/>
          <w:color w:val="000000" w:themeColor="text1"/>
        </w:rPr>
        <w:t>ισχύε</w:t>
      </w:r>
      <w:proofErr w:type="spellEnd"/>
      <w:r w:rsidR="00C550DF">
        <w:rPr>
          <w:rFonts w:asciiTheme="minorHAnsi" w:hAnsiTheme="minorHAnsi" w:cstheme="minorHAnsi"/>
          <w:color w:val="000000" w:themeColor="text1"/>
        </w:rPr>
        <w:t xml:space="preserve"> </w:t>
      </w:r>
      <w:r w:rsidR="007F4151" w:rsidRPr="007F4151">
        <w:rPr>
          <w:rFonts w:asciiTheme="minorHAnsi" w:hAnsiTheme="minorHAnsi" w:cstheme="minorHAnsi"/>
          <w:bCs/>
          <w:color w:val="000000" w:themeColor="text1"/>
        </w:rPr>
        <w:t>για την κάλυψη εκπαιδευτικών αναγκών του ΠΜΣ.</w:t>
      </w:r>
    </w:p>
    <w:p w14:paraId="18A9A878" w14:textId="6ECD9C1A" w:rsidR="00067DAF" w:rsidRPr="000C2C62" w:rsidRDefault="00067DAF" w:rsidP="00106CB8">
      <w:pPr>
        <w:pStyle w:val="a3"/>
        <w:numPr>
          <w:ilvl w:val="0"/>
          <w:numId w:val="7"/>
        </w:numPr>
        <w:adjustRightInd w:val="0"/>
        <w:spacing w:line="360" w:lineRule="auto"/>
        <w:jc w:val="both"/>
        <w:rPr>
          <w:rFonts w:asciiTheme="minorHAnsi" w:hAnsiTheme="minorHAnsi" w:cstheme="minorHAnsi"/>
          <w:color w:val="000000" w:themeColor="text1"/>
        </w:rPr>
      </w:pPr>
      <w:r w:rsidRPr="000C2C62">
        <w:rPr>
          <w:rFonts w:asciiTheme="minorHAnsi" w:hAnsiTheme="minorHAnsi" w:cstheme="minorHAnsi"/>
          <w:color w:val="000000" w:themeColor="text1"/>
        </w:rPr>
        <w:t>Σε κάθε περίπτωση η ανά</w:t>
      </w:r>
      <w:r w:rsidR="00712D39" w:rsidRPr="000C2C62">
        <w:rPr>
          <w:rFonts w:asciiTheme="minorHAnsi" w:hAnsiTheme="minorHAnsi" w:cstheme="minorHAnsi"/>
          <w:color w:val="000000" w:themeColor="text1"/>
        </w:rPr>
        <w:t xml:space="preserve">θεση διδασκαλίας των μαθημάτων </w:t>
      </w:r>
      <w:r w:rsidRPr="000C2C62">
        <w:rPr>
          <w:rFonts w:asciiTheme="minorHAnsi" w:hAnsiTheme="minorHAnsi" w:cstheme="minorHAnsi"/>
          <w:color w:val="000000" w:themeColor="text1"/>
        </w:rPr>
        <w:t xml:space="preserve">του </w:t>
      </w:r>
      <w:r w:rsidR="006D7A57">
        <w:rPr>
          <w:rFonts w:asciiTheme="minorHAnsi" w:hAnsiTheme="minorHAnsi" w:cstheme="minorHAnsi"/>
          <w:color w:val="000000" w:themeColor="text1"/>
        </w:rPr>
        <w:t>ΠΜΣ</w:t>
      </w:r>
      <w:r w:rsidRPr="000C2C62">
        <w:rPr>
          <w:rFonts w:asciiTheme="minorHAnsi" w:hAnsiTheme="minorHAnsi" w:cstheme="minorHAnsi"/>
          <w:color w:val="000000" w:themeColor="text1"/>
        </w:rPr>
        <w:t xml:space="preserve"> αποφασίζεται από τη Συνέλευση του Τμήματος</w:t>
      </w:r>
      <w:r w:rsidR="00712D39" w:rsidRPr="000C2C62">
        <w:rPr>
          <w:rFonts w:asciiTheme="minorHAnsi" w:hAnsiTheme="minorHAnsi" w:cstheme="minorHAnsi"/>
          <w:color w:val="000000" w:themeColor="text1"/>
        </w:rPr>
        <w:t>,</w:t>
      </w:r>
      <w:r w:rsidRPr="000C2C62">
        <w:rPr>
          <w:rFonts w:asciiTheme="minorHAnsi" w:hAnsiTheme="minorHAnsi" w:cstheme="minorHAnsi"/>
          <w:color w:val="000000" w:themeColor="text1"/>
        </w:rPr>
        <w:t xml:space="preserve"> ύστερα από εισήγηση της ΣΕ. </w:t>
      </w:r>
    </w:p>
    <w:p w14:paraId="00642DEB" w14:textId="4E594B00" w:rsidR="00856B3E" w:rsidRPr="000C2C62" w:rsidRDefault="00067DAF" w:rsidP="00106CB8">
      <w:pPr>
        <w:pStyle w:val="a3"/>
        <w:numPr>
          <w:ilvl w:val="0"/>
          <w:numId w:val="7"/>
        </w:numPr>
        <w:adjustRightInd w:val="0"/>
        <w:spacing w:line="360" w:lineRule="auto"/>
        <w:jc w:val="both"/>
        <w:rPr>
          <w:rFonts w:asciiTheme="minorHAnsi" w:hAnsiTheme="minorHAnsi" w:cstheme="minorHAnsi"/>
          <w:color w:val="000000" w:themeColor="text1"/>
        </w:rPr>
      </w:pPr>
      <w:r w:rsidRPr="000C2C62">
        <w:rPr>
          <w:rFonts w:asciiTheme="minorHAnsi" w:hAnsiTheme="minorHAnsi" w:cstheme="minorHAnsi"/>
          <w:color w:val="000000" w:themeColor="text1"/>
        </w:rPr>
        <w:t>Στις υποχρεώσεις των διδασκόντων περιλαμβάνονται μεταξύ άλλων η περιγραφή του μαθήματος ή των διαλέξεων, η παράθεση σχετικής βιβλιογραφίας, ο τρόπος εξέτασης του μαθήματος</w:t>
      </w:r>
      <w:r w:rsidR="00856B3E" w:rsidRPr="000C2C62">
        <w:rPr>
          <w:rFonts w:asciiTheme="minorHAnsi" w:hAnsiTheme="minorHAnsi" w:cstheme="minorHAnsi"/>
          <w:color w:val="000000" w:themeColor="text1"/>
        </w:rPr>
        <w:t xml:space="preserve"> και η επικοινωνία με τους/τις </w:t>
      </w:r>
      <w:r w:rsidRPr="000C2C62">
        <w:rPr>
          <w:rFonts w:asciiTheme="minorHAnsi" w:hAnsiTheme="minorHAnsi" w:cstheme="minorHAnsi"/>
          <w:color w:val="000000" w:themeColor="text1"/>
        </w:rPr>
        <w:t>μεταπτυχιακούς/</w:t>
      </w:r>
      <w:proofErr w:type="spellStart"/>
      <w:r w:rsidRPr="000C2C62">
        <w:rPr>
          <w:rFonts w:asciiTheme="minorHAnsi" w:hAnsiTheme="minorHAnsi" w:cstheme="minorHAnsi"/>
          <w:color w:val="000000" w:themeColor="text1"/>
        </w:rPr>
        <w:t>κες</w:t>
      </w:r>
      <w:proofErr w:type="spellEnd"/>
      <w:r w:rsidRPr="000C2C62">
        <w:rPr>
          <w:rFonts w:asciiTheme="minorHAnsi" w:hAnsiTheme="minorHAnsi" w:cstheme="minorHAnsi"/>
          <w:color w:val="000000" w:themeColor="text1"/>
        </w:rPr>
        <w:t xml:space="preserve"> φοιτητές/</w:t>
      </w:r>
      <w:proofErr w:type="spellStart"/>
      <w:r w:rsidRPr="000C2C62">
        <w:rPr>
          <w:rFonts w:asciiTheme="minorHAnsi" w:hAnsiTheme="minorHAnsi" w:cstheme="minorHAnsi"/>
          <w:color w:val="000000" w:themeColor="text1"/>
        </w:rPr>
        <w:t>τριες</w:t>
      </w:r>
      <w:proofErr w:type="spellEnd"/>
      <w:r w:rsidRPr="000C2C62">
        <w:rPr>
          <w:rFonts w:asciiTheme="minorHAnsi" w:hAnsiTheme="minorHAnsi" w:cstheme="minorHAnsi"/>
          <w:color w:val="000000" w:themeColor="text1"/>
        </w:rPr>
        <w:t>.</w:t>
      </w:r>
    </w:p>
    <w:p w14:paraId="11E77370" w14:textId="77777777" w:rsidR="00856B3E" w:rsidRPr="000C2C62" w:rsidRDefault="00856B3E" w:rsidP="00106CB8">
      <w:pPr>
        <w:pStyle w:val="a3"/>
        <w:numPr>
          <w:ilvl w:val="0"/>
          <w:numId w:val="7"/>
        </w:numPr>
        <w:adjustRightInd w:val="0"/>
        <w:spacing w:line="360" w:lineRule="auto"/>
        <w:jc w:val="both"/>
        <w:rPr>
          <w:rFonts w:asciiTheme="minorHAnsi" w:hAnsiTheme="minorHAnsi" w:cstheme="minorHAnsi"/>
          <w:color w:val="000000" w:themeColor="text1"/>
        </w:rPr>
      </w:pPr>
      <w:r w:rsidRPr="000C2C62">
        <w:rPr>
          <w:rFonts w:asciiTheme="minorHAnsi" w:hAnsiTheme="minorHAnsi" w:cstheme="minorHAnsi"/>
          <w:color w:val="000000" w:themeColor="text1"/>
        </w:rPr>
        <w:t>Η αξιολόγηση των διδασκόντων από τους μεταπτυχιακούς φοιτητές γίνεται μέσω του πληροφοριακού συστήματος της ΜΟΔΙΠ-ΑΠΘ, μετά την ολοκλήρωση των παραδόσεων του μαθήματος και πριν την εξεταστική περίοδο.</w:t>
      </w:r>
    </w:p>
    <w:p w14:paraId="1E1F38B1" w14:textId="77444329" w:rsidR="00856B3E" w:rsidRPr="000C2C62" w:rsidRDefault="00856B3E" w:rsidP="00106CB8">
      <w:pPr>
        <w:pStyle w:val="a3"/>
        <w:numPr>
          <w:ilvl w:val="0"/>
          <w:numId w:val="7"/>
        </w:numPr>
        <w:adjustRightInd w:val="0"/>
        <w:spacing w:line="360" w:lineRule="auto"/>
        <w:jc w:val="both"/>
        <w:rPr>
          <w:rFonts w:asciiTheme="minorHAnsi" w:hAnsiTheme="minorHAnsi" w:cstheme="minorHAnsi"/>
          <w:color w:val="000000" w:themeColor="text1"/>
        </w:rPr>
      </w:pPr>
      <w:r w:rsidRPr="000C2C62">
        <w:rPr>
          <w:rFonts w:asciiTheme="minorHAnsi" w:hAnsiTheme="minorHAnsi" w:cstheme="minorHAnsi"/>
          <w:color w:val="000000" w:themeColor="text1"/>
        </w:rPr>
        <w:t xml:space="preserve">Για περιπτώσεις σοβαρών τεκμηριωμένων παραπόνων των φοιτητών, η Συνέλευση του Τμήματος, μετά από εισήγηση της Σ.Ε. αποφασίζει για τη λήψη των ενδεδειγμένων μέτρων για τη θεραπεία των προβλημάτων που έχουν διαπιστωθεί (σύσταση, αντικατάσταση διδάσκοντα). </w:t>
      </w:r>
    </w:p>
    <w:p w14:paraId="38D8D8E1" w14:textId="77777777" w:rsidR="00877631" w:rsidRPr="00B50E05" w:rsidRDefault="00877631" w:rsidP="00967597">
      <w:pPr>
        <w:adjustRightInd w:val="0"/>
        <w:spacing w:line="276" w:lineRule="auto"/>
        <w:jc w:val="center"/>
        <w:rPr>
          <w:rFonts w:asciiTheme="minorHAnsi" w:hAnsiTheme="minorHAnsi"/>
          <w:b/>
          <w:color w:val="FF0000"/>
        </w:rPr>
      </w:pPr>
    </w:p>
    <w:p w14:paraId="720508E6" w14:textId="77777777" w:rsidR="00391830" w:rsidRPr="000C2C62" w:rsidRDefault="00391830" w:rsidP="00967597">
      <w:pPr>
        <w:adjustRightInd w:val="0"/>
        <w:spacing w:line="276" w:lineRule="auto"/>
        <w:jc w:val="center"/>
        <w:outlineLvl w:val="0"/>
        <w:rPr>
          <w:rFonts w:asciiTheme="minorHAnsi" w:hAnsiTheme="minorHAnsi"/>
          <w:b/>
          <w:color w:val="000000" w:themeColor="text1"/>
        </w:rPr>
      </w:pPr>
      <w:r w:rsidRPr="000C2C62">
        <w:rPr>
          <w:rFonts w:asciiTheme="minorHAnsi" w:hAnsiTheme="minorHAnsi"/>
          <w:b/>
          <w:color w:val="000000" w:themeColor="text1"/>
        </w:rPr>
        <w:t>Άρθρο 9</w:t>
      </w:r>
    </w:p>
    <w:p w14:paraId="4633659A" w14:textId="2180A373" w:rsidR="00391830" w:rsidRPr="000C2C62" w:rsidRDefault="00391830" w:rsidP="00967597">
      <w:pPr>
        <w:adjustRightInd w:val="0"/>
        <w:spacing w:line="276" w:lineRule="auto"/>
        <w:jc w:val="center"/>
        <w:rPr>
          <w:rFonts w:asciiTheme="minorHAnsi" w:hAnsiTheme="minorHAnsi"/>
          <w:b/>
          <w:color w:val="000000" w:themeColor="text1"/>
        </w:rPr>
      </w:pPr>
      <w:r w:rsidRPr="000C2C62">
        <w:rPr>
          <w:rFonts w:asciiTheme="minorHAnsi" w:hAnsiTheme="minorHAnsi"/>
          <w:b/>
          <w:color w:val="000000" w:themeColor="text1"/>
        </w:rPr>
        <w:t xml:space="preserve">Έσοδα </w:t>
      </w:r>
      <w:r w:rsidR="006D7A57">
        <w:rPr>
          <w:rFonts w:asciiTheme="minorHAnsi" w:hAnsiTheme="minorHAnsi"/>
          <w:b/>
          <w:color w:val="000000" w:themeColor="text1"/>
        </w:rPr>
        <w:t>ΠΜΣ</w:t>
      </w:r>
      <w:r w:rsidR="00564E0E" w:rsidRPr="000C2C62">
        <w:rPr>
          <w:rFonts w:asciiTheme="minorHAnsi" w:hAnsiTheme="minorHAnsi"/>
          <w:b/>
          <w:color w:val="000000" w:themeColor="text1"/>
        </w:rPr>
        <w:t xml:space="preserve"> </w:t>
      </w:r>
      <w:r w:rsidRPr="000C2C62">
        <w:rPr>
          <w:rFonts w:asciiTheme="minorHAnsi" w:hAnsiTheme="minorHAnsi"/>
          <w:b/>
          <w:color w:val="000000" w:themeColor="text1"/>
        </w:rPr>
        <w:t>-</w:t>
      </w:r>
      <w:r w:rsidR="00564E0E" w:rsidRPr="000C2C62">
        <w:rPr>
          <w:rFonts w:asciiTheme="minorHAnsi" w:hAnsiTheme="minorHAnsi"/>
          <w:b/>
          <w:color w:val="000000" w:themeColor="text1"/>
        </w:rPr>
        <w:t xml:space="preserve"> </w:t>
      </w:r>
      <w:r w:rsidRPr="000C2C62">
        <w:rPr>
          <w:rFonts w:asciiTheme="minorHAnsi" w:hAnsiTheme="minorHAnsi"/>
          <w:b/>
          <w:color w:val="000000" w:themeColor="text1"/>
        </w:rPr>
        <w:t>Διαδικασία Οικονομικής Διαχείρισης</w:t>
      </w:r>
    </w:p>
    <w:p w14:paraId="3CCD9D23" w14:textId="77777777" w:rsidR="00391830" w:rsidRPr="000C2C62" w:rsidRDefault="00391830" w:rsidP="00967597">
      <w:pPr>
        <w:adjustRightInd w:val="0"/>
        <w:spacing w:line="276" w:lineRule="auto"/>
        <w:jc w:val="center"/>
        <w:rPr>
          <w:rFonts w:asciiTheme="minorHAnsi" w:hAnsiTheme="minorHAnsi"/>
          <w:b/>
          <w:color w:val="000000" w:themeColor="text1"/>
        </w:rPr>
      </w:pPr>
      <w:r w:rsidRPr="000C2C62">
        <w:rPr>
          <w:rFonts w:asciiTheme="minorHAnsi" w:hAnsiTheme="minorHAnsi"/>
          <w:b/>
          <w:color w:val="000000" w:themeColor="text1"/>
        </w:rPr>
        <w:t>(άρθρο 37 του Ν. 4485/2017)</w:t>
      </w:r>
    </w:p>
    <w:p w14:paraId="38B22AEA" w14:textId="4E8186D7" w:rsidR="00067DAF" w:rsidRPr="000C2C62" w:rsidRDefault="00067DAF" w:rsidP="00B97A1F">
      <w:pPr>
        <w:autoSpaceDE w:val="0"/>
        <w:autoSpaceDN w:val="0"/>
        <w:adjustRightInd w:val="0"/>
        <w:spacing w:line="360" w:lineRule="auto"/>
        <w:ind w:right="426" w:firstLine="720"/>
        <w:jc w:val="both"/>
        <w:rPr>
          <w:rFonts w:asciiTheme="minorHAnsi" w:hAnsiTheme="minorHAnsi" w:cstheme="minorHAnsi"/>
          <w:color w:val="000000" w:themeColor="text1"/>
        </w:rPr>
      </w:pPr>
      <w:r w:rsidRPr="000C2C62">
        <w:rPr>
          <w:rFonts w:asciiTheme="minorHAnsi" w:hAnsiTheme="minorHAnsi" w:cstheme="minorHAnsi"/>
          <w:color w:val="000000" w:themeColor="text1"/>
        </w:rPr>
        <w:t xml:space="preserve">Τα έσοδα των </w:t>
      </w:r>
      <w:r w:rsidR="006D7A57">
        <w:rPr>
          <w:rFonts w:asciiTheme="minorHAnsi" w:hAnsiTheme="minorHAnsi" w:cstheme="minorHAnsi"/>
          <w:color w:val="000000" w:themeColor="text1"/>
        </w:rPr>
        <w:t>ΠΜΣ</w:t>
      </w:r>
      <w:r w:rsidRPr="000C2C62">
        <w:rPr>
          <w:rFonts w:asciiTheme="minorHAnsi" w:hAnsiTheme="minorHAnsi" w:cstheme="minorHAnsi"/>
          <w:color w:val="000000" w:themeColor="text1"/>
        </w:rPr>
        <w:t xml:space="preserve"> προέρχονται από:  </w:t>
      </w:r>
    </w:p>
    <w:p w14:paraId="26251A57" w14:textId="77777777" w:rsidR="00067DAF" w:rsidRPr="000C2C62" w:rsidRDefault="00067DAF" w:rsidP="00B97A1F">
      <w:pPr>
        <w:autoSpaceDE w:val="0"/>
        <w:autoSpaceDN w:val="0"/>
        <w:adjustRightInd w:val="0"/>
        <w:spacing w:line="360" w:lineRule="auto"/>
        <w:ind w:right="426" w:firstLine="720"/>
        <w:jc w:val="both"/>
        <w:rPr>
          <w:rFonts w:asciiTheme="minorHAnsi" w:hAnsiTheme="minorHAnsi" w:cstheme="minorHAnsi"/>
          <w:color w:val="000000" w:themeColor="text1"/>
        </w:rPr>
      </w:pPr>
      <w:r w:rsidRPr="000C2C62">
        <w:rPr>
          <w:rFonts w:asciiTheme="minorHAnsi" w:hAnsiTheme="minorHAnsi" w:cstheme="minorHAnsi"/>
          <w:color w:val="000000" w:themeColor="text1"/>
        </w:rPr>
        <w:t xml:space="preserve">α)  δωρεές, παροχές, κληροδοτήματα και κάθε είδους χορηγίες φορέων του δημόσιου τομέα, όπως </w:t>
      </w:r>
      <w:proofErr w:type="spellStart"/>
      <w:r w:rsidRPr="000C2C62">
        <w:rPr>
          <w:rFonts w:asciiTheme="minorHAnsi" w:hAnsiTheme="minorHAnsi" w:cstheme="minorHAnsi"/>
          <w:color w:val="000000" w:themeColor="text1"/>
        </w:rPr>
        <w:t>οριοθετείται</w:t>
      </w:r>
      <w:proofErr w:type="spellEnd"/>
      <w:r w:rsidRPr="000C2C62">
        <w:rPr>
          <w:rFonts w:asciiTheme="minorHAnsi" w:hAnsiTheme="minorHAnsi" w:cstheme="minorHAnsi"/>
          <w:color w:val="000000" w:themeColor="text1"/>
        </w:rPr>
        <w:t xml:space="preserve"> στην περίπτωση α΄ της παρ. 1 του άρθρου 14 του Ν. 4270/2014 (Α΄ 143) ή του ιδιωτικού τομέα,</w:t>
      </w:r>
    </w:p>
    <w:p w14:paraId="78705272" w14:textId="77777777" w:rsidR="00067DAF" w:rsidRPr="000C2C62" w:rsidRDefault="00067DAF" w:rsidP="00B97A1F">
      <w:pPr>
        <w:autoSpaceDE w:val="0"/>
        <w:autoSpaceDN w:val="0"/>
        <w:adjustRightInd w:val="0"/>
        <w:spacing w:line="360" w:lineRule="auto"/>
        <w:ind w:right="426" w:firstLine="720"/>
        <w:jc w:val="both"/>
        <w:rPr>
          <w:rFonts w:asciiTheme="minorHAnsi" w:hAnsiTheme="minorHAnsi" w:cstheme="minorHAnsi"/>
          <w:color w:val="000000" w:themeColor="text1"/>
        </w:rPr>
      </w:pPr>
      <w:r w:rsidRPr="000C2C62">
        <w:rPr>
          <w:rFonts w:asciiTheme="minorHAnsi" w:hAnsiTheme="minorHAnsi" w:cstheme="minorHAnsi"/>
          <w:color w:val="000000" w:themeColor="text1"/>
        </w:rPr>
        <w:t>β) πόρους από ερευνητικά προγράμματα,</w:t>
      </w:r>
    </w:p>
    <w:p w14:paraId="0817CD43" w14:textId="77777777" w:rsidR="00067DAF" w:rsidRPr="000C2C62" w:rsidRDefault="00067DAF" w:rsidP="00B97A1F">
      <w:pPr>
        <w:autoSpaceDE w:val="0"/>
        <w:autoSpaceDN w:val="0"/>
        <w:adjustRightInd w:val="0"/>
        <w:spacing w:line="360" w:lineRule="auto"/>
        <w:ind w:right="426" w:firstLine="720"/>
        <w:jc w:val="both"/>
        <w:rPr>
          <w:rFonts w:asciiTheme="minorHAnsi" w:hAnsiTheme="minorHAnsi" w:cstheme="minorHAnsi"/>
          <w:color w:val="000000" w:themeColor="text1"/>
        </w:rPr>
      </w:pPr>
      <w:r w:rsidRPr="000C2C62">
        <w:rPr>
          <w:rFonts w:asciiTheme="minorHAnsi" w:hAnsiTheme="minorHAnsi" w:cstheme="minorHAnsi"/>
          <w:color w:val="000000" w:themeColor="text1"/>
        </w:rPr>
        <w:t>γ) πόρους από προγράμματα της Ευρωπαϊκής Ένωσης ή άλλων διεθνών οργανισμών,</w:t>
      </w:r>
    </w:p>
    <w:p w14:paraId="142A41E8" w14:textId="77777777" w:rsidR="00067DAF" w:rsidRPr="000C2C62" w:rsidRDefault="00067DAF" w:rsidP="00B97A1F">
      <w:pPr>
        <w:autoSpaceDE w:val="0"/>
        <w:autoSpaceDN w:val="0"/>
        <w:adjustRightInd w:val="0"/>
        <w:spacing w:line="360" w:lineRule="auto"/>
        <w:ind w:right="426" w:firstLine="720"/>
        <w:jc w:val="both"/>
        <w:rPr>
          <w:rFonts w:asciiTheme="minorHAnsi" w:hAnsiTheme="minorHAnsi" w:cstheme="minorHAnsi"/>
          <w:color w:val="000000" w:themeColor="text1"/>
        </w:rPr>
      </w:pPr>
      <w:r w:rsidRPr="000C2C62">
        <w:rPr>
          <w:rFonts w:asciiTheme="minorHAnsi" w:hAnsiTheme="minorHAnsi" w:cstheme="minorHAnsi"/>
          <w:color w:val="000000" w:themeColor="text1"/>
        </w:rPr>
        <w:lastRenderedPageBreak/>
        <w:t>δ) μέρος των εσόδων των Ειδικών Λογαριασμών Κονδυλίων Έρευνας (Ε.Λ.Κ.Ε.) των Α.Ε.Ι.,</w:t>
      </w:r>
    </w:p>
    <w:p w14:paraId="342F2E75" w14:textId="2F6E2A36" w:rsidR="00067DAF" w:rsidRPr="000C2C62" w:rsidRDefault="00067DAF" w:rsidP="00B97A1F">
      <w:pPr>
        <w:autoSpaceDE w:val="0"/>
        <w:autoSpaceDN w:val="0"/>
        <w:adjustRightInd w:val="0"/>
        <w:spacing w:line="360" w:lineRule="auto"/>
        <w:ind w:right="426" w:firstLine="720"/>
        <w:jc w:val="both"/>
        <w:rPr>
          <w:rFonts w:asciiTheme="minorHAnsi" w:hAnsiTheme="minorHAnsi" w:cstheme="minorHAnsi"/>
          <w:color w:val="000000" w:themeColor="text1"/>
        </w:rPr>
      </w:pPr>
      <w:r w:rsidRPr="000C2C62">
        <w:rPr>
          <w:rFonts w:asciiTheme="minorHAnsi" w:hAnsiTheme="minorHAnsi" w:cstheme="minorHAnsi"/>
          <w:color w:val="000000" w:themeColor="text1"/>
        </w:rPr>
        <w:t>ε) κάθε άλλη νόμιμη αιτία</w:t>
      </w:r>
      <w:r w:rsidR="00DC65F8" w:rsidRPr="000C2C62">
        <w:rPr>
          <w:rFonts w:asciiTheme="minorHAnsi" w:hAnsiTheme="minorHAnsi" w:cstheme="minorHAnsi"/>
          <w:color w:val="000000" w:themeColor="text1"/>
        </w:rPr>
        <w:t>,</w:t>
      </w:r>
    </w:p>
    <w:p w14:paraId="11161BCB" w14:textId="52B76D80" w:rsidR="00067DAF" w:rsidRPr="000C2C62" w:rsidRDefault="00067DAF" w:rsidP="00B97A1F">
      <w:pPr>
        <w:autoSpaceDE w:val="0"/>
        <w:autoSpaceDN w:val="0"/>
        <w:adjustRightInd w:val="0"/>
        <w:spacing w:line="360" w:lineRule="auto"/>
        <w:ind w:right="426" w:firstLine="720"/>
        <w:jc w:val="both"/>
        <w:rPr>
          <w:rFonts w:asciiTheme="minorHAnsi" w:hAnsiTheme="minorHAnsi" w:cstheme="minorHAnsi"/>
          <w:color w:val="000000" w:themeColor="text1"/>
        </w:rPr>
      </w:pPr>
      <w:proofErr w:type="spellStart"/>
      <w:r w:rsidRPr="000C2C62">
        <w:rPr>
          <w:rFonts w:asciiTheme="minorHAnsi" w:hAnsiTheme="minorHAnsi" w:cstheme="minorHAnsi"/>
          <w:color w:val="000000" w:themeColor="text1"/>
        </w:rPr>
        <w:t>στ</w:t>
      </w:r>
      <w:proofErr w:type="spellEnd"/>
      <w:r w:rsidRPr="000C2C62">
        <w:rPr>
          <w:rFonts w:asciiTheme="minorHAnsi" w:hAnsiTheme="minorHAnsi" w:cstheme="minorHAnsi"/>
          <w:color w:val="000000" w:themeColor="text1"/>
        </w:rPr>
        <w:t xml:space="preserve">) από </w:t>
      </w:r>
      <w:r w:rsidR="00DC65F8" w:rsidRPr="000C2C62">
        <w:rPr>
          <w:rFonts w:asciiTheme="minorHAnsi" w:hAnsiTheme="minorHAnsi" w:cstheme="minorHAnsi"/>
          <w:color w:val="000000" w:themeColor="text1"/>
        </w:rPr>
        <w:t>την καταβολή τελών φοίτησης</w:t>
      </w:r>
      <w:r w:rsidRPr="000C2C62">
        <w:rPr>
          <w:rFonts w:asciiTheme="minorHAnsi" w:hAnsiTheme="minorHAnsi" w:cstheme="minorHAnsi"/>
          <w:color w:val="000000" w:themeColor="text1"/>
        </w:rPr>
        <w:t xml:space="preserve"> </w:t>
      </w:r>
    </w:p>
    <w:p w14:paraId="1834F3B2" w14:textId="77777777" w:rsidR="00067DAF" w:rsidRPr="000C2C62" w:rsidRDefault="00067DAF" w:rsidP="00B97A1F">
      <w:pPr>
        <w:autoSpaceDE w:val="0"/>
        <w:autoSpaceDN w:val="0"/>
        <w:adjustRightInd w:val="0"/>
        <w:spacing w:line="360" w:lineRule="auto"/>
        <w:ind w:right="426" w:firstLine="720"/>
        <w:jc w:val="both"/>
        <w:rPr>
          <w:rFonts w:asciiTheme="minorHAnsi" w:hAnsiTheme="minorHAnsi" w:cstheme="minorHAnsi"/>
          <w:color w:val="000000" w:themeColor="text1"/>
        </w:rPr>
      </w:pPr>
      <w:r w:rsidRPr="000C2C62">
        <w:rPr>
          <w:rFonts w:asciiTheme="minorHAnsi" w:hAnsiTheme="minorHAnsi" w:cstheme="minorHAnsi"/>
          <w:color w:val="000000" w:themeColor="text1"/>
        </w:rPr>
        <w:t>και τυχόν πιστώσεις από:</w:t>
      </w:r>
    </w:p>
    <w:p w14:paraId="4275A8F0" w14:textId="77777777" w:rsidR="00067DAF" w:rsidRPr="000C2C62" w:rsidRDefault="00067DAF" w:rsidP="00B97A1F">
      <w:pPr>
        <w:autoSpaceDE w:val="0"/>
        <w:autoSpaceDN w:val="0"/>
        <w:adjustRightInd w:val="0"/>
        <w:spacing w:line="360" w:lineRule="auto"/>
        <w:ind w:right="426" w:firstLine="720"/>
        <w:jc w:val="both"/>
        <w:rPr>
          <w:rFonts w:asciiTheme="minorHAnsi" w:hAnsiTheme="minorHAnsi" w:cstheme="minorHAnsi"/>
          <w:color w:val="000000" w:themeColor="text1"/>
        </w:rPr>
      </w:pPr>
      <w:r w:rsidRPr="000C2C62">
        <w:rPr>
          <w:rFonts w:asciiTheme="minorHAnsi" w:hAnsiTheme="minorHAnsi" w:cstheme="minorHAnsi"/>
          <w:color w:val="000000" w:themeColor="text1"/>
        </w:rPr>
        <w:t>Α τον προϋπολογισμό των Α.Ε.Ι. και των συνεργαζόμενων για την οργάνωσή του φορέων</w:t>
      </w:r>
    </w:p>
    <w:p w14:paraId="36DEDEA6" w14:textId="1E25DDD4" w:rsidR="00067DAF" w:rsidRPr="000C2C62" w:rsidRDefault="00067DAF" w:rsidP="00B97A1F">
      <w:pPr>
        <w:autoSpaceDE w:val="0"/>
        <w:autoSpaceDN w:val="0"/>
        <w:adjustRightInd w:val="0"/>
        <w:spacing w:line="360" w:lineRule="auto"/>
        <w:ind w:right="426" w:firstLine="720"/>
        <w:jc w:val="both"/>
        <w:rPr>
          <w:rFonts w:asciiTheme="minorHAnsi" w:hAnsiTheme="minorHAnsi" w:cstheme="minorHAnsi"/>
          <w:color w:val="000000" w:themeColor="text1"/>
        </w:rPr>
      </w:pPr>
      <w:r w:rsidRPr="000C2C62">
        <w:rPr>
          <w:rFonts w:asciiTheme="minorHAnsi" w:hAnsiTheme="minorHAnsi" w:cstheme="minorHAnsi"/>
          <w:color w:val="000000" w:themeColor="text1"/>
        </w:rPr>
        <w:t>Β</w:t>
      </w:r>
      <w:r w:rsidR="00025E1E" w:rsidRPr="000C2C62">
        <w:rPr>
          <w:rFonts w:asciiTheme="minorHAnsi" w:hAnsiTheme="minorHAnsi" w:cstheme="minorHAnsi"/>
          <w:color w:val="000000" w:themeColor="text1"/>
        </w:rPr>
        <w:t xml:space="preserve">) τον </w:t>
      </w:r>
      <w:r w:rsidRPr="000C2C62">
        <w:rPr>
          <w:rFonts w:asciiTheme="minorHAnsi" w:hAnsiTheme="minorHAnsi" w:cstheme="minorHAnsi"/>
          <w:color w:val="000000" w:themeColor="text1"/>
        </w:rPr>
        <w:t>προϋπολογισμό του Υπουργείου Παιδείας, Έρευνας και Θρησκευμάτων,</w:t>
      </w:r>
    </w:p>
    <w:p w14:paraId="4EE1242B" w14:textId="675AA83B" w:rsidR="00067DAF" w:rsidRPr="000C2C62" w:rsidRDefault="000C2C62" w:rsidP="00B97A1F">
      <w:pPr>
        <w:adjustRightInd w:val="0"/>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1. </w:t>
      </w:r>
      <w:r w:rsidR="00067DAF" w:rsidRPr="000C2C62">
        <w:rPr>
          <w:rFonts w:asciiTheme="minorHAnsi" w:hAnsiTheme="minorHAnsi" w:cstheme="minorHAnsi"/>
          <w:color w:val="000000" w:themeColor="text1"/>
        </w:rPr>
        <w:t xml:space="preserve">Σύμφωνα με το άρθρο 37 παρ. 4 του Ν. 4485/2017 η διαχείριση των εσόδων του </w:t>
      </w:r>
      <w:r w:rsidR="006D7A57">
        <w:rPr>
          <w:rFonts w:asciiTheme="minorHAnsi" w:hAnsiTheme="minorHAnsi" w:cstheme="minorHAnsi"/>
          <w:color w:val="000000" w:themeColor="text1"/>
        </w:rPr>
        <w:t>ΠΜΣ</w:t>
      </w:r>
      <w:r w:rsidR="00067DAF" w:rsidRPr="000C2C62">
        <w:rPr>
          <w:rFonts w:asciiTheme="minorHAnsi" w:hAnsiTheme="minorHAnsi" w:cstheme="minorHAnsi"/>
          <w:color w:val="000000" w:themeColor="text1"/>
        </w:rPr>
        <w:t xml:space="preserve"> γίνεται από τον ΕΛΚΕ και κατανέμεται κατά 70% σε λειτουργικά έξοδα του προγράμματος και κατά 30% σε λειτουργικά έξοδα του Ιδρύματος.</w:t>
      </w:r>
    </w:p>
    <w:p w14:paraId="2E356FF2" w14:textId="10EFC05E" w:rsidR="00067DAF" w:rsidRPr="000C2C62" w:rsidRDefault="000C2C62" w:rsidP="00B97A1F">
      <w:pPr>
        <w:adjustRightInd w:val="0"/>
        <w:spacing w:line="360" w:lineRule="auto"/>
        <w:jc w:val="both"/>
        <w:rPr>
          <w:rFonts w:asciiTheme="minorHAnsi" w:hAnsiTheme="minorHAnsi" w:cstheme="minorHAnsi"/>
          <w:i/>
          <w:color w:val="000000" w:themeColor="text1"/>
        </w:rPr>
      </w:pPr>
      <w:r>
        <w:rPr>
          <w:rFonts w:asciiTheme="minorHAnsi" w:hAnsiTheme="minorHAnsi" w:cstheme="minorHAnsi"/>
          <w:color w:val="000000" w:themeColor="text1"/>
        </w:rPr>
        <w:t xml:space="preserve">2. </w:t>
      </w:r>
      <w:r w:rsidR="00067DAF" w:rsidRPr="000C2C62">
        <w:rPr>
          <w:rFonts w:asciiTheme="minorHAnsi" w:hAnsiTheme="minorHAnsi" w:cstheme="minorHAnsi"/>
          <w:color w:val="000000" w:themeColor="text1"/>
        </w:rPr>
        <w:t xml:space="preserve">Επιπρόσθετα υπενθυμίζεται ότι σύμφωνα με την παρ. 6 του ίδιου άρθρου τα  Α.Ε.Ι., -αντιστοίχως τα Τμήματα  στα οποία  λειτουργούν </w:t>
      </w:r>
      <w:r w:rsidR="006D7A57">
        <w:rPr>
          <w:rFonts w:asciiTheme="minorHAnsi" w:hAnsiTheme="minorHAnsi" w:cstheme="minorHAnsi"/>
          <w:color w:val="000000" w:themeColor="text1"/>
        </w:rPr>
        <w:t>ΠΜΣ</w:t>
      </w:r>
      <w:r w:rsidR="00067DAF" w:rsidRPr="000C2C62">
        <w:rPr>
          <w:rFonts w:asciiTheme="minorHAnsi" w:hAnsiTheme="minorHAnsi" w:cstheme="minorHAnsi"/>
          <w:color w:val="000000" w:themeColor="text1"/>
        </w:rPr>
        <w:t xml:space="preserve">- οφείλουν </w:t>
      </w:r>
      <w:r w:rsidR="00067DAF" w:rsidRPr="000C2C62">
        <w:rPr>
          <w:rFonts w:asciiTheme="minorHAnsi" w:hAnsiTheme="minorHAnsi" w:cstheme="minorHAnsi"/>
          <w:b/>
          <w:color w:val="000000" w:themeColor="text1"/>
        </w:rPr>
        <w:t>ετησίως</w:t>
      </w:r>
      <w:r w:rsidR="00067DAF" w:rsidRPr="000C2C62">
        <w:rPr>
          <w:rFonts w:asciiTheme="minorHAnsi" w:hAnsiTheme="minorHAnsi" w:cstheme="minorHAnsi"/>
          <w:color w:val="000000" w:themeColor="text1"/>
        </w:rPr>
        <w:t xml:space="preserve"> να δημοσιεύουν, με ανάρτηση στην ιστοσελίδα τους, απολογισμό εσόδων-εξόδων, με αναγραφή της κατανομής των δαπανών ανά κατηγορία και </w:t>
      </w:r>
      <w:r w:rsidR="00067DAF" w:rsidRPr="000C2C62">
        <w:rPr>
          <w:rFonts w:asciiTheme="minorHAnsi" w:hAnsiTheme="minorHAnsi" w:cstheme="minorHAnsi"/>
          <w:i/>
          <w:color w:val="000000" w:themeColor="text1"/>
        </w:rPr>
        <w:t xml:space="preserve">ιδίως το ύψος των τελών φοίτησης, των αμοιβών των διδασκόντων στα </w:t>
      </w:r>
      <w:r w:rsidR="006D7A57">
        <w:rPr>
          <w:rFonts w:asciiTheme="minorHAnsi" w:hAnsiTheme="minorHAnsi" w:cstheme="minorHAnsi"/>
          <w:i/>
          <w:color w:val="000000" w:themeColor="text1"/>
        </w:rPr>
        <w:t>ΠΜΣ</w:t>
      </w:r>
      <w:r w:rsidR="00067DAF" w:rsidRPr="000C2C62">
        <w:rPr>
          <w:rFonts w:asciiTheme="minorHAnsi" w:hAnsiTheme="minorHAnsi" w:cstheme="minorHAnsi"/>
          <w:i/>
          <w:color w:val="000000" w:themeColor="text1"/>
        </w:rPr>
        <w:t xml:space="preserve"> και του αριθμού των διδασκόντων που τις εισέπραξαν.</w:t>
      </w:r>
    </w:p>
    <w:p w14:paraId="41AA93E9" w14:textId="56ED7092" w:rsidR="00DB58ED" w:rsidRPr="000C2C62" w:rsidRDefault="000C2C62" w:rsidP="00B97A1F">
      <w:pPr>
        <w:adjustRightInd w:val="0"/>
        <w:spacing w:line="360" w:lineRule="auto"/>
        <w:jc w:val="both"/>
        <w:rPr>
          <w:rFonts w:asciiTheme="minorHAnsi" w:eastAsia="MgHelveticaUCPol" w:hAnsiTheme="minorHAnsi" w:cstheme="minorHAnsi"/>
          <w:color w:val="000000" w:themeColor="text1"/>
        </w:rPr>
      </w:pPr>
      <w:r>
        <w:rPr>
          <w:rFonts w:asciiTheme="minorHAnsi" w:hAnsiTheme="minorHAnsi" w:cstheme="minorHAnsi"/>
          <w:color w:val="000000" w:themeColor="text1"/>
        </w:rPr>
        <w:t xml:space="preserve">3. </w:t>
      </w:r>
      <w:r w:rsidRPr="000C2C62">
        <w:rPr>
          <w:rFonts w:asciiTheme="minorHAnsi" w:hAnsiTheme="minorHAnsi" w:cstheme="minorHAnsi"/>
          <w:color w:val="000000" w:themeColor="text1"/>
        </w:rPr>
        <w:t>Στο</w:t>
      </w:r>
      <w:r w:rsidR="00DB58ED" w:rsidRPr="000C2C62">
        <w:rPr>
          <w:rFonts w:asciiTheme="minorHAnsi" w:hAnsiTheme="minorHAnsi" w:cstheme="minorHAnsi"/>
          <w:color w:val="000000" w:themeColor="text1"/>
        </w:rPr>
        <w:t xml:space="preserve"> ΠΜΣ με τίτλο </w:t>
      </w:r>
      <w:r w:rsidRPr="000C2C62">
        <w:rPr>
          <w:rFonts w:asciiTheme="minorHAnsi" w:hAnsiTheme="minorHAnsi" w:cstheme="minorHAnsi"/>
          <w:color w:val="000000" w:themeColor="text1"/>
        </w:rPr>
        <w:t>“</w:t>
      </w:r>
      <w:r w:rsidRPr="000C2C62">
        <w:rPr>
          <w:rFonts w:asciiTheme="minorHAnsi" w:hAnsiTheme="minorHAnsi" w:cstheme="minorHAnsi"/>
          <w:color w:val="000000" w:themeColor="text1"/>
          <w:lang w:val="en-US"/>
        </w:rPr>
        <w:t>MSc</w:t>
      </w:r>
      <w:r w:rsidRPr="000C2C62">
        <w:rPr>
          <w:rFonts w:asciiTheme="minorHAnsi" w:hAnsiTheme="minorHAnsi" w:cstheme="minorHAnsi"/>
          <w:color w:val="000000" w:themeColor="text1"/>
        </w:rPr>
        <w:t>-</w:t>
      </w:r>
      <w:r w:rsidR="00545212">
        <w:rPr>
          <w:rFonts w:asciiTheme="minorHAnsi" w:hAnsiTheme="minorHAnsi" w:cstheme="minorHAnsi"/>
          <w:color w:val="000000" w:themeColor="text1"/>
          <w:lang w:val="en-US"/>
        </w:rPr>
        <w:t>Cardiovascular</w:t>
      </w:r>
      <w:r w:rsidR="00545212" w:rsidRPr="00545212">
        <w:rPr>
          <w:rFonts w:asciiTheme="minorHAnsi" w:hAnsiTheme="minorHAnsi" w:cstheme="minorHAnsi"/>
          <w:color w:val="000000" w:themeColor="text1"/>
        </w:rPr>
        <w:t xml:space="preserve"> </w:t>
      </w:r>
      <w:r w:rsidR="00545212">
        <w:rPr>
          <w:rFonts w:asciiTheme="minorHAnsi" w:hAnsiTheme="minorHAnsi" w:cstheme="minorHAnsi"/>
          <w:color w:val="000000" w:themeColor="text1"/>
          <w:lang w:val="en-US"/>
        </w:rPr>
        <w:t>Disease</w:t>
      </w:r>
      <w:r w:rsidRPr="000C2C62">
        <w:rPr>
          <w:rFonts w:asciiTheme="minorHAnsi" w:hAnsiTheme="minorHAnsi" w:cstheme="minorHAnsi"/>
          <w:color w:val="000000" w:themeColor="text1"/>
        </w:rPr>
        <w:t>”</w:t>
      </w:r>
      <w:r w:rsidR="00DB58ED" w:rsidRPr="000C2C62">
        <w:rPr>
          <w:rFonts w:asciiTheme="minorHAnsi" w:hAnsiTheme="minorHAnsi" w:cstheme="minorHAnsi"/>
          <w:color w:val="000000" w:themeColor="text1"/>
        </w:rPr>
        <w:t xml:space="preserve"> οι δαπάνες λειτουργίας του </w:t>
      </w:r>
      <w:r w:rsidRPr="000C2C62">
        <w:rPr>
          <w:rFonts w:asciiTheme="minorHAnsi" w:hAnsiTheme="minorHAnsi" w:cstheme="minorHAnsi"/>
          <w:color w:val="000000" w:themeColor="text1"/>
        </w:rPr>
        <w:t xml:space="preserve">θα </w:t>
      </w:r>
      <w:r w:rsidR="00DB58ED" w:rsidRPr="000C2C62">
        <w:rPr>
          <w:rFonts w:asciiTheme="minorHAnsi" w:hAnsiTheme="minorHAnsi" w:cstheme="minorHAnsi"/>
          <w:color w:val="000000" w:themeColor="text1"/>
        </w:rPr>
        <w:t xml:space="preserve">καλύπτονται από </w:t>
      </w:r>
      <w:r w:rsidRPr="000C2C62">
        <w:rPr>
          <w:rFonts w:asciiTheme="minorHAnsi" w:hAnsiTheme="minorHAnsi" w:cstheme="minorHAnsi"/>
          <w:color w:val="000000" w:themeColor="text1"/>
        </w:rPr>
        <w:t xml:space="preserve">τέλη φοίτησης που θα ανέρχονται στις </w:t>
      </w:r>
      <w:r w:rsidR="00545212">
        <w:rPr>
          <w:rFonts w:asciiTheme="minorHAnsi" w:hAnsiTheme="minorHAnsi" w:cstheme="minorHAnsi"/>
          <w:color w:val="000000" w:themeColor="text1"/>
        </w:rPr>
        <w:t>τρεις</w:t>
      </w:r>
      <w:r w:rsidRPr="000C2C62">
        <w:rPr>
          <w:rFonts w:asciiTheme="minorHAnsi" w:hAnsiTheme="minorHAnsi" w:cstheme="minorHAnsi"/>
          <w:color w:val="000000" w:themeColor="text1"/>
        </w:rPr>
        <w:t xml:space="preserve"> χιλιάδες ευρώ </w:t>
      </w:r>
      <w:r w:rsidRPr="000C2C62">
        <w:rPr>
          <w:rFonts w:asciiTheme="minorHAnsi" w:hAnsiTheme="minorHAnsi" w:cstheme="minorHAnsi"/>
          <w:b/>
          <w:color w:val="000000" w:themeColor="text1"/>
        </w:rPr>
        <w:t>(</w:t>
      </w:r>
      <w:r w:rsidR="00545212">
        <w:rPr>
          <w:rFonts w:asciiTheme="minorHAnsi" w:hAnsiTheme="minorHAnsi" w:cstheme="minorHAnsi"/>
          <w:b/>
          <w:color w:val="000000" w:themeColor="text1"/>
        </w:rPr>
        <w:t>3</w:t>
      </w:r>
      <w:r w:rsidRPr="000C2C62">
        <w:rPr>
          <w:rFonts w:asciiTheme="minorHAnsi" w:hAnsiTheme="minorHAnsi" w:cstheme="minorHAnsi"/>
          <w:b/>
          <w:color w:val="000000" w:themeColor="text1"/>
        </w:rPr>
        <w:t xml:space="preserve">.000 €) </w:t>
      </w:r>
      <w:r w:rsidRPr="000C2C62">
        <w:rPr>
          <w:rFonts w:asciiTheme="minorHAnsi" w:hAnsiTheme="minorHAnsi" w:cstheme="minorHAnsi"/>
          <w:color w:val="000000" w:themeColor="text1"/>
        </w:rPr>
        <w:t xml:space="preserve">ανά φοιτητή για το συνολικό κόστος φοίτησης. </w:t>
      </w:r>
      <w:r w:rsidR="0055422D">
        <w:rPr>
          <w:rFonts w:asciiTheme="minorHAnsi" w:hAnsiTheme="minorHAnsi" w:cstheme="minorHAnsi"/>
          <w:color w:val="000000" w:themeColor="text1"/>
        </w:rPr>
        <w:t xml:space="preserve"> Οι φοιτητές θα προκαταβάλουν το ποσό των </w:t>
      </w:r>
      <w:r w:rsidR="0055422D" w:rsidRPr="0055422D">
        <w:rPr>
          <w:rFonts w:asciiTheme="minorHAnsi" w:hAnsiTheme="minorHAnsi" w:cstheme="minorHAnsi"/>
          <w:color w:val="000000" w:themeColor="text1"/>
        </w:rPr>
        <w:t>1500€</w:t>
      </w:r>
      <w:r w:rsidR="0055422D">
        <w:rPr>
          <w:rFonts w:asciiTheme="minorHAnsi" w:hAnsiTheme="minorHAnsi" w:cstheme="minorHAnsi"/>
          <w:color w:val="000000" w:themeColor="text1"/>
        </w:rPr>
        <w:t xml:space="preserve"> μέχρι και 15 ημέρες μετά την εγγραφή τους και το υπόλοιπο ποσό θα </w:t>
      </w:r>
      <w:proofErr w:type="spellStart"/>
      <w:r w:rsidR="0055422D">
        <w:rPr>
          <w:rFonts w:asciiTheme="minorHAnsi" w:hAnsiTheme="minorHAnsi" w:cstheme="minorHAnsi"/>
          <w:color w:val="000000" w:themeColor="text1"/>
        </w:rPr>
        <w:t>δίνε</w:t>
      </w:r>
      <w:r w:rsidR="008C4568">
        <w:rPr>
          <w:rFonts w:asciiTheme="minorHAnsi" w:hAnsiTheme="minorHAnsi" w:cstheme="minorHAnsi"/>
          <w:color w:val="000000" w:themeColor="text1"/>
        </w:rPr>
        <w:t>.</w:t>
      </w:r>
      <w:r w:rsidR="0055422D">
        <w:rPr>
          <w:rFonts w:asciiTheme="minorHAnsi" w:hAnsiTheme="minorHAnsi" w:cstheme="minorHAnsi"/>
          <w:color w:val="000000" w:themeColor="text1"/>
        </w:rPr>
        <w:t>ται</w:t>
      </w:r>
      <w:proofErr w:type="spellEnd"/>
      <w:r w:rsidR="0055422D">
        <w:rPr>
          <w:rFonts w:asciiTheme="minorHAnsi" w:hAnsiTheme="minorHAnsi" w:cstheme="minorHAnsi"/>
          <w:color w:val="000000" w:themeColor="text1"/>
        </w:rPr>
        <w:t xml:space="preserve"> στην αρχή του 3</w:t>
      </w:r>
      <w:r w:rsidR="0055422D" w:rsidRPr="0055422D">
        <w:rPr>
          <w:rFonts w:asciiTheme="minorHAnsi" w:hAnsiTheme="minorHAnsi" w:cstheme="minorHAnsi"/>
          <w:color w:val="000000" w:themeColor="text1"/>
          <w:vertAlign w:val="superscript"/>
        </w:rPr>
        <w:t>ου</w:t>
      </w:r>
      <w:r w:rsidR="0055422D">
        <w:rPr>
          <w:rFonts w:asciiTheme="minorHAnsi" w:hAnsiTheme="minorHAnsi" w:cstheme="minorHAnsi"/>
          <w:color w:val="000000" w:themeColor="text1"/>
        </w:rPr>
        <w:t xml:space="preserve"> εξαμήνου. </w:t>
      </w:r>
      <w:r w:rsidR="008C4568">
        <w:rPr>
          <w:rFonts w:asciiTheme="minorHAnsi" w:hAnsiTheme="minorHAnsi" w:cstheme="minorHAnsi"/>
          <w:color w:val="000000" w:themeColor="text1"/>
        </w:rPr>
        <w:t xml:space="preserve">Το ποσό θα καταβάλλεται στον Ειδικό Λογαριασμό Κονδυλίων Έρευνας ΑΠΘ. </w:t>
      </w:r>
      <w:r w:rsidR="00C56ED6">
        <w:rPr>
          <w:rFonts w:asciiTheme="minorHAnsi" w:hAnsiTheme="minorHAnsi" w:cstheme="minorHAnsi"/>
          <w:color w:val="000000" w:themeColor="text1"/>
        </w:rPr>
        <w:t xml:space="preserve"> </w:t>
      </w:r>
    </w:p>
    <w:p w14:paraId="56E59C50" w14:textId="77777777" w:rsidR="00DB58ED" w:rsidRPr="00B50E05" w:rsidRDefault="00DB58ED" w:rsidP="00DB58ED">
      <w:pPr>
        <w:adjustRightInd w:val="0"/>
        <w:spacing w:line="276" w:lineRule="auto"/>
        <w:jc w:val="both"/>
        <w:rPr>
          <w:rFonts w:asciiTheme="minorHAnsi" w:hAnsiTheme="minorHAnsi" w:cstheme="minorHAnsi"/>
          <w:color w:val="FF0000"/>
        </w:rPr>
      </w:pPr>
    </w:p>
    <w:p w14:paraId="438F567B" w14:textId="77777777" w:rsidR="00391830" w:rsidRPr="000C2C62" w:rsidRDefault="00391830" w:rsidP="00967597">
      <w:pPr>
        <w:spacing w:line="276" w:lineRule="auto"/>
        <w:jc w:val="center"/>
        <w:outlineLvl w:val="0"/>
        <w:rPr>
          <w:rFonts w:asciiTheme="minorHAnsi" w:hAnsiTheme="minorHAnsi" w:cstheme="minorHAnsi"/>
          <w:b/>
          <w:color w:val="000000" w:themeColor="text1"/>
        </w:rPr>
      </w:pPr>
      <w:r w:rsidRPr="000C2C62">
        <w:rPr>
          <w:rFonts w:asciiTheme="minorHAnsi" w:hAnsiTheme="minorHAnsi" w:cstheme="minorHAnsi"/>
          <w:b/>
          <w:color w:val="000000" w:themeColor="text1"/>
        </w:rPr>
        <w:t>Άρθρο 10</w:t>
      </w:r>
    </w:p>
    <w:p w14:paraId="6CF57596" w14:textId="77777777" w:rsidR="00391830" w:rsidRPr="000C2C62" w:rsidRDefault="00391830" w:rsidP="00967597">
      <w:pPr>
        <w:spacing w:line="276" w:lineRule="auto"/>
        <w:jc w:val="center"/>
        <w:rPr>
          <w:rFonts w:asciiTheme="minorHAnsi" w:hAnsiTheme="minorHAnsi" w:cstheme="minorHAnsi"/>
          <w:b/>
          <w:color w:val="000000" w:themeColor="text1"/>
        </w:rPr>
      </w:pPr>
      <w:r w:rsidRPr="000C2C62">
        <w:rPr>
          <w:rFonts w:asciiTheme="minorHAnsi" w:hAnsiTheme="minorHAnsi" w:cstheme="minorHAnsi"/>
          <w:b/>
          <w:color w:val="000000" w:themeColor="text1"/>
        </w:rPr>
        <w:t>Διοικητική Υποστήριξη - Υλικοτεχνική Υποδομή</w:t>
      </w:r>
    </w:p>
    <w:p w14:paraId="1FACF195" w14:textId="6DA6722D" w:rsidR="00391830" w:rsidRDefault="00391830" w:rsidP="00967597">
      <w:pPr>
        <w:spacing w:line="276" w:lineRule="auto"/>
        <w:jc w:val="center"/>
        <w:rPr>
          <w:rFonts w:asciiTheme="minorHAnsi" w:hAnsiTheme="minorHAnsi" w:cstheme="minorHAnsi"/>
          <w:b/>
          <w:color w:val="000000" w:themeColor="text1"/>
        </w:rPr>
      </w:pPr>
      <w:r w:rsidRPr="000C2C62">
        <w:rPr>
          <w:rFonts w:asciiTheme="minorHAnsi" w:hAnsiTheme="minorHAnsi" w:cstheme="minorHAnsi"/>
          <w:b/>
          <w:color w:val="000000" w:themeColor="text1"/>
        </w:rPr>
        <w:t xml:space="preserve">(άρθρο 45 παρ. 1 </w:t>
      </w:r>
      <w:proofErr w:type="spellStart"/>
      <w:r w:rsidRPr="000C2C62">
        <w:rPr>
          <w:rFonts w:asciiTheme="minorHAnsi" w:hAnsiTheme="minorHAnsi" w:cstheme="minorHAnsi"/>
          <w:b/>
          <w:color w:val="000000" w:themeColor="text1"/>
        </w:rPr>
        <w:t>εδαφ</w:t>
      </w:r>
      <w:proofErr w:type="spellEnd"/>
      <w:r w:rsidRPr="000C2C62">
        <w:rPr>
          <w:rFonts w:asciiTheme="minorHAnsi" w:hAnsiTheme="minorHAnsi" w:cstheme="minorHAnsi"/>
          <w:b/>
          <w:color w:val="000000" w:themeColor="text1"/>
        </w:rPr>
        <w:t xml:space="preserve">. </w:t>
      </w:r>
      <w:proofErr w:type="spellStart"/>
      <w:r w:rsidRPr="000C2C62">
        <w:rPr>
          <w:rFonts w:asciiTheme="minorHAnsi" w:hAnsiTheme="minorHAnsi" w:cstheme="minorHAnsi"/>
          <w:b/>
          <w:color w:val="000000" w:themeColor="text1"/>
        </w:rPr>
        <w:t>ιε</w:t>
      </w:r>
      <w:proofErr w:type="spellEnd"/>
      <w:r w:rsidRPr="000C2C62">
        <w:rPr>
          <w:rFonts w:asciiTheme="minorHAnsi" w:hAnsiTheme="minorHAnsi" w:cstheme="minorHAnsi"/>
          <w:b/>
          <w:color w:val="000000" w:themeColor="text1"/>
        </w:rPr>
        <w:t>΄ του Ν. 4485/2017)</w:t>
      </w:r>
    </w:p>
    <w:p w14:paraId="25771D03" w14:textId="77777777" w:rsidR="001A7764" w:rsidRPr="000C2C62" w:rsidRDefault="001A7764" w:rsidP="00967597">
      <w:pPr>
        <w:spacing w:line="276" w:lineRule="auto"/>
        <w:jc w:val="center"/>
        <w:rPr>
          <w:rFonts w:asciiTheme="minorHAnsi" w:hAnsiTheme="minorHAnsi" w:cstheme="minorHAnsi"/>
          <w:b/>
          <w:color w:val="000000" w:themeColor="text1"/>
        </w:rPr>
      </w:pPr>
    </w:p>
    <w:p w14:paraId="2782A654" w14:textId="01A30A6E" w:rsidR="00053223" w:rsidRPr="00BF2762" w:rsidRDefault="00B97A1F" w:rsidP="00B97A1F">
      <w:pPr>
        <w:tabs>
          <w:tab w:val="left" w:pos="8641"/>
        </w:tabs>
        <w:autoSpaceDE w:val="0"/>
        <w:autoSpaceDN w:val="0"/>
        <w:adjustRightInd w:val="0"/>
        <w:spacing w:line="360" w:lineRule="auto"/>
        <w:ind w:right="-6"/>
        <w:jc w:val="both"/>
        <w:rPr>
          <w:rStyle w:val="-"/>
          <w:rFonts w:asciiTheme="minorHAnsi" w:eastAsia="MgHelveticaUCPol" w:hAnsiTheme="minorHAnsi" w:cstheme="minorHAnsi"/>
          <w:strike/>
          <w:color w:val="000000" w:themeColor="text1"/>
          <w:u w:val="none"/>
        </w:rPr>
      </w:pPr>
      <w:r>
        <w:rPr>
          <w:rFonts w:asciiTheme="minorHAnsi" w:hAnsiTheme="minorHAnsi" w:cstheme="minorHAnsi"/>
          <w:color w:val="000000" w:themeColor="text1"/>
        </w:rPr>
        <w:t xml:space="preserve">1. </w:t>
      </w:r>
      <w:r w:rsidR="00053223" w:rsidRPr="00B97A1F">
        <w:rPr>
          <w:rFonts w:asciiTheme="minorHAnsi" w:hAnsiTheme="minorHAnsi" w:cstheme="minorHAnsi"/>
          <w:color w:val="000000" w:themeColor="text1"/>
        </w:rPr>
        <w:t xml:space="preserve">Το Τμήμα Ιατρικής ΑΠΘ έχοντας μεγάλη εμπειρία στην οργάνωση και λειτουργία προγραμμάτων μεταπτυχιακών σπουδών αναλαμβάνει τη διοικητική και τεχνική υποστήριξη του παρόντος </w:t>
      </w:r>
      <w:r w:rsidR="006D7A57" w:rsidRPr="00B97A1F">
        <w:rPr>
          <w:rFonts w:asciiTheme="minorHAnsi" w:hAnsiTheme="minorHAnsi" w:cstheme="minorHAnsi"/>
          <w:color w:val="000000" w:themeColor="text1"/>
        </w:rPr>
        <w:t>ΠΜΣ</w:t>
      </w:r>
      <w:r w:rsidR="00053223" w:rsidRPr="00B97A1F">
        <w:rPr>
          <w:rFonts w:asciiTheme="minorHAnsi" w:hAnsiTheme="minorHAnsi" w:cstheme="minorHAnsi"/>
          <w:color w:val="000000" w:themeColor="text1"/>
        </w:rPr>
        <w:t xml:space="preserve">. </w:t>
      </w:r>
    </w:p>
    <w:p w14:paraId="652ED8B9" w14:textId="3EC291B7" w:rsidR="00053223" w:rsidRPr="00B97A1F" w:rsidRDefault="00B97A1F" w:rsidP="00B97A1F">
      <w:pPr>
        <w:tabs>
          <w:tab w:val="left" w:pos="8641"/>
        </w:tabs>
        <w:autoSpaceDE w:val="0"/>
        <w:autoSpaceDN w:val="0"/>
        <w:adjustRightInd w:val="0"/>
        <w:spacing w:line="360" w:lineRule="auto"/>
        <w:ind w:right="-6"/>
        <w:jc w:val="both"/>
        <w:rPr>
          <w:rFonts w:asciiTheme="minorHAnsi" w:eastAsia="MgHelveticaUCPol" w:hAnsiTheme="minorHAnsi" w:cstheme="minorHAnsi"/>
          <w:color w:val="000000" w:themeColor="text1"/>
        </w:rPr>
      </w:pPr>
      <w:r>
        <w:rPr>
          <w:rStyle w:val="-"/>
          <w:rFonts w:asciiTheme="minorHAnsi" w:eastAsia="MgHelveticaUCPol" w:hAnsiTheme="minorHAnsi" w:cstheme="minorHAnsi"/>
          <w:color w:val="000000" w:themeColor="text1"/>
          <w:u w:val="none"/>
        </w:rPr>
        <w:t xml:space="preserve">2. </w:t>
      </w:r>
      <w:r w:rsidR="00053223" w:rsidRPr="00B97A1F">
        <w:rPr>
          <w:rStyle w:val="-"/>
          <w:rFonts w:asciiTheme="minorHAnsi" w:eastAsia="MgHelveticaUCPol" w:hAnsiTheme="minorHAnsi" w:cstheme="minorHAnsi"/>
          <w:color w:val="000000" w:themeColor="text1"/>
          <w:u w:val="none"/>
        </w:rPr>
        <w:t xml:space="preserve">Σε περίπτωση που δεν επαρκεί το υφιστάμενο </w:t>
      </w:r>
      <w:r w:rsidR="00053223" w:rsidRPr="00B97A1F">
        <w:rPr>
          <w:rFonts w:asciiTheme="minorHAnsi" w:hAnsiTheme="minorHAnsi" w:cstheme="minorHAnsi"/>
          <w:color w:val="000000" w:themeColor="text1"/>
        </w:rPr>
        <w:t xml:space="preserve">διοικητικό προσωπικό προβλέπεται η απασχόληση εξωτερικού συνεργάτη στη Γραμματεία του </w:t>
      </w:r>
      <w:r w:rsidR="006D7A57" w:rsidRPr="00B97A1F">
        <w:rPr>
          <w:rFonts w:asciiTheme="minorHAnsi" w:hAnsiTheme="minorHAnsi" w:cstheme="minorHAnsi"/>
          <w:color w:val="000000" w:themeColor="text1"/>
        </w:rPr>
        <w:t>ΠΜΣ</w:t>
      </w:r>
      <w:r w:rsidR="00053223" w:rsidRPr="00B97A1F">
        <w:rPr>
          <w:rFonts w:asciiTheme="minorHAnsi" w:hAnsiTheme="minorHAnsi" w:cstheme="minorHAnsi"/>
          <w:color w:val="000000" w:themeColor="text1"/>
        </w:rPr>
        <w:t>, για την απρόσκοπτη διεκπεραίωση των αναγκών λειτουργίας του</w:t>
      </w:r>
      <w:r w:rsidR="00053223" w:rsidRPr="00B97A1F">
        <w:rPr>
          <w:rStyle w:val="-"/>
          <w:rFonts w:asciiTheme="minorHAnsi" w:eastAsia="MgHelveticaUCPol" w:hAnsiTheme="minorHAnsi" w:cstheme="minorHAnsi"/>
          <w:color w:val="000000" w:themeColor="text1"/>
          <w:u w:val="none"/>
        </w:rPr>
        <w:t xml:space="preserve">. </w:t>
      </w:r>
      <w:r w:rsidR="00053223" w:rsidRPr="00B97A1F">
        <w:rPr>
          <w:rFonts w:asciiTheme="minorHAnsi" w:hAnsiTheme="minorHAnsi" w:cstheme="minorHAnsi"/>
          <w:color w:val="000000" w:themeColor="text1"/>
        </w:rPr>
        <w:t xml:space="preserve">Η Γραμματεία του </w:t>
      </w:r>
      <w:r w:rsidR="006D7A57" w:rsidRPr="00B97A1F">
        <w:rPr>
          <w:rFonts w:asciiTheme="minorHAnsi" w:hAnsiTheme="minorHAnsi" w:cstheme="minorHAnsi"/>
          <w:color w:val="000000" w:themeColor="text1"/>
        </w:rPr>
        <w:t>ΠΜΣ</w:t>
      </w:r>
      <w:r w:rsidR="00053223" w:rsidRPr="00B97A1F">
        <w:rPr>
          <w:rFonts w:asciiTheme="minorHAnsi" w:hAnsiTheme="minorHAnsi" w:cstheme="minorHAnsi"/>
          <w:color w:val="000000" w:themeColor="text1"/>
        </w:rPr>
        <w:t xml:space="preserve"> επιλαμβάνεται των εγγραφών των σπουδαστών, της τήρησης της βαθμολογίας, τις αξιολογήσεις των διδασκόντων, </w:t>
      </w:r>
      <w:r w:rsidR="00053223" w:rsidRPr="00B97A1F">
        <w:rPr>
          <w:rFonts w:asciiTheme="minorHAnsi" w:hAnsiTheme="minorHAnsi" w:cstheme="minorHAnsi"/>
          <w:color w:val="000000" w:themeColor="text1"/>
        </w:rPr>
        <w:lastRenderedPageBreak/>
        <w:t xml:space="preserve">την τήρηση </w:t>
      </w:r>
      <w:proofErr w:type="spellStart"/>
      <w:r w:rsidR="00053223" w:rsidRPr="00B97A1F">
        <w:rPr>
          <w:rFonts w:asciiTheme="minorHAnsi" w:hAnsiTheme="minorHAnsi" w:cstheme="minorHAnsi"/>
          <w:color w:val="000000" w:themeColor="text1"/>
        </w:rPr>
        <w:t>παρουσιολογίων</w:t>
      </w:r>
      <w:proofErr w:type="spellEnd"/>
      <w:r w:rsidR="00053223" w:rsidRPr="00B97A1F">
        <w:rPr>
          <w:rFonts w:asciiTheme="minorHAnsi" w:hAnsiTheme="minorHAnsi" w:cstheme="minorHAnsi"/>
          <w:color w:val="000000" w:themeColor="text1"/>
        </w:rPr>
        <w:t xml:space="preserve">/μάθημα, την έκδοση και χορήγηση των τίτλων σπουδών, των πιστοποιητικών και βεβαιώσεων, της οικονομικής διαχείρισης των εσόδων του </w:t>
      </w:r>
      <w:r w:rsidR="006D7A57" w:rsidRPr="00B97A1F">
        <w:rPr>
          <w:rFonts w:asciiTheme="minorHAnsi" w:hAnsiTheme="minorHAnsi" w:cstheme="minorHAnsi"/>
          <w:color w:val="000000" w:themeColor="text1"/>
        </w:rPr>
        <w:t>ΠΜΣ</w:t>
      </w:r>
      <w:r w:rsidR="00053223" w:rsidRPr="00B97A1F">
        <w:rPr>
          <w:rFonts w:asciiTheme="minorHAnsi" w:hAnsiTheme="minorHAnsi" w:cstheme="minorHAnsi"/>
          <w:color w:val="000000" w:themeColor="text1"/>
        </w:rPr>
        <w:t xml:space="preserve"> και γενικότερα διεκπεραιώνει τρέχοντα θέματα που αφορούν στους διδάσκοντες, στους μεταπτυχιακούς φοιτητές, στην επικοινωνία με τις διάφορες διοικητικές υπηρεσίες και τους συνεργαζόμενους φορείς, καθώς και θέματα προβολής και προώθησης του ακαδημαϊκού και ερευνητικού έργου που επιτελείται στο πλαίσιο του </w:t>
      </w:r>
      <w:r w:rsidR="006D7A57" w:rsidRPr="00B97A1F">
        <w:rPr>
          <w:rFonts w:asciiTheme="minorHAnsi" w:hAnsiTheme="minorHAnsi" w:cstheme="minorHAnsi"/>
          <w:color w:val="000000" w:themeColor="text1"/>
        </w:rPr>
        <w:t>ΠΜΣ</w:t>
      </w:r>
    </w:p>
    <w:p w14:paraId="0F56C040" w14:textId="03E9E353" w:rsidR="00053223" w:rsidRPr="00B97A1F" w:rsidRDefault="00B97A1F" w:rsidP="00B97A1F">
      <w:pPr>
        <w:tabs>
          <w:tab w:val="left" w:pos="8641"/>
        </w:tabs>
        <w:autoSpaceDE w:val="0"/>
        <w:autoSpaceDN w:val="0"/>
        <w:adjustRightInd w:val="0"/>
        <w:spacing w:line="360" w:lineRule="auto"/>
        <w:ind w:right="-6"/>
        <w:jc w:val="both"/>
        <w:rPr>
          <w:rFonts w:asciiTheme="minorHAnsi" w:eastAsia="MgHelveticaUCPol" w:hAnsiTheme="minorHAnsi" w:cstheme="minorHAnsi"/>
          <w:color w:val="000000" w:themeColor="text1"/>
        </w:rPr>
      </w:pPr>
      <w:r>
        <w:rPr>
          <w:rFonts w:asciiTheme="minorHAnsi" w:hAnsiTheme="minorHAnsi" w:cstheme="minorHAnsi"/>
          <w:color w:val="000000" w:themeColor="text1"/>
        </w:rPr>
        <w:t xml:space="preserve">3. </w:t>
      </w:r>
      <w:r w:rsidR="00053223" w:rsidRPr="00B97A1F">
        <w:rPr>
          <w:rFonts w:asciiTheme="minorHAnsi" w:hAnsiTheme="minorHAnsi" w:cstheme="minorHAnsi"/>
          <w:color w:val="000000" w:themeColor="text1"/>
        </w:rPr>
        <w:t>Η τεχνική υποστήριξη της λειτουργίας του προγράμματος εξασφαλίζεται κεντρικά από εξειδικευμένο τεχνικό προσωπικό του Κέντρου Ηλεκτρονικής Διακυβέρνησης του ΑΠΘ, το υφιστάμενο τεχνικό προσωπικό της Γενικής Διεύθυνσης Τεχνικών Υπηρεσιών και Μηχανοργάνωσης του ΑΠΘ και το τεχνικό προσωπικό του Τμήματος Ιατρικής ΑΠΘ.</w:t>
      </w:r>
    </w:p>
    <w:p w14:paraId="7C168842" w14:textId="4C0772BE" w:rsidR="00053223" w:rsidRPr="00B97A1F" w:rsidRDefault="00B97A1F" w:rsidP="00B97A1F">
      <w:pPr>
        <w:tabs>
          <w:tab w:val="left" w:pos="8641"/>
        </w:tabs>
        <w:autoSpaceDE w:val="0"/>
        <w:autoSpaceDN w:val="0"/>
        <w:adjustRightInd w:val="0"/>
        <w:spacing w:line="360" w:lineRule="auto"/>
        <w:ind w:right="-6"/>
        <w:jc w:val="both"/>
        <w:rPr>
          <w:rFonts w:asciiTheme="minorHAnsi" w:eastAsia="MgHelveticaUCPol" w:hAnsiTheme="minorHAnsi" w:cstheme="minorHAnsi"/>
          <w:color w:val="000000" w:themeColor="text1"/>
        </w:rPr>
      </w:pPr>
      <w:r>
        <w:rPr>
          <w:rFonts w:asciiTheme="minorHAnsi" w:eastAsia="Arial Unicode MS" w:hAnsiTheme="minorHAnsi" w:cstheme="minorHAnsi"/>
          <w:color w:val="000000" w:themeColor="text1"/>
        </w:rPr>
        <w:t xml:space="preserve">4. </w:t>
      </w:r>
      <w:r w:rsidR="00053223" w:rsidRPr="00B97A1F">
        <w:rPr>
          <w:rFonts w:asciiTheme="minorHAnsi" w:eastAsia="Arial Unicode MS" w:hAnsiTheme="minorHAnsi" w:cstheme="minorHAnsi"/>
          <w:color w:val="000000" w:themeColor="text1"/>
        </w:rPr>
        <w:t xml:space="preserve">Για την υλοποίηση της διδασκαλίας των μαθημάτων του προγράμματος θα χρησιμοποιηθεί η υφιστάμενη κτιριακή και υλικοτεχνική υποδομή του Τμήματος Ιατρικής ΑΠΘ. </w:t>
      </w:r>
      <w:r w:rsidR="000C2C62" w:rsidRPr="00B97A1F">
        <w:rPr>
          <w:rFonts w:asciiTheme="minorHAnsi" w:hAnsiTheme="minorHAnsi" w:cstheme="minorHAnsi"/>
          <w:color w:val="000000" w:themeColor="text1"/>
        </w:rPr>
        <w:t xml:space="preserve">Οι παρακολουθήσεις των κλινικών περιστατικών θα πραγματοποιούνται στις εγκαταστάσεις της </w:t>
      </w:r>
      <w:r w:rsidR="006D7A57" w:rsidRPr="00B97A1F">
        <w:rPr>
          <w:rFonts w:asciiTheme="minorHAnsi" w:hAnsiTheme="minorHAnsi" w:cstheme="minorHAnsi"/>
          <w:color w:val="000000" w:themeColor="text1"/>
        </w:rPr>
        <w:t>Γ΄ Παθολογικής</w:t>
      </w:r>
      <w:r w:rsidR="000C2C62" w:rsidRPr="00B97A1F">
        <w:rPr>
          <w:rFonts w:asciiTheme="minorHAnsi" w:hAnsiTheme="minorHAnsi" w:cstheme="minorHAnsi"/>
          <w:color w:val="000000" w:themeColor="text1"/>
        </w:rPr>
        <w:t xml:space="preserve"> Κλινικής του ΑΠΘ</w:t>
      </w:r>
      <w:r w:rsidR="006D7A57" w:rsidRPr="00B97A1F">
        <w:rPr>
          <w:rFonts w:asciiTheme="minorHAnsi" w:hAnsiTheme="minorHAnsi" w:cstheme="minorHAnsi"/>
          <w:color w:val="000000" w:themeColor="text1"/>
        </w:rPr>
        <w:t xml:space="preserve">. </w:t>
      </w:r>
      <w:r w:rsidR="000C2C62" w:rsidRPr="00B97A1F">
        <w:rPr>
          <w:rFonts w:asciiTheme="minorHAnsi" w:eastAsia="MgHelveticaUCPol" w:hAnsiTheme="minorHAnsi" w:cstheme="minorHAnsi"/>
          <w:color w:val="000000" w:themeColor="text1"/>
        </w:rPr>
        <w:t xml:space="preserve">Οι παρακολουθήσεις </w:t>
      </w:r>
      <w:r w:rsidR="00053223" w:rsidRPr="00B97A1F">
        <w:rPr>
          <w:rFonts w:asciiTheme="minorHAnsi" w:eastAsia="Arial Unicode MS" w:hAnsiTheme="minorHAnsi" w:cstheme="minorHAnsi"/>
          <w:color w:val="000000" w:themeColor="text1"/>
        </w:rPr>
        <w:t>θα γί</w:t>
      </w:r>
      <w:r w:rsidR="000C2C62" w:rsidRPr="00B97A1F">
        <w:rPr>
          <w:rFonts w:asciiTheme="minorHAnsi" w:eastAsia="Arial Unicode MS" w:hAnsiTheme="minorHAnsi" w:cstheme="minorHAnsi"/>
          <w:color w:val="000000" w:themeColor="text1"/>
        </w:rPr>
        <w:t>νονται</w:t>
      </w:r>
      <w:r w:rsidR="00053223" w:rsidRPr="00B97A1F">
        <w:rPr>
          <w:rFonts w:asciiTheme="minorHAnsi" w:eastAsia="Arial Unicode MS" w:hAnsiTheme="minorHAnsi" w:cstheme="minorHAnsi"/>
          <w:color w:val="000000" w:themeColor="text1"/>
        </w:rPr>
        <w:t xml:space="preserve"> υπό την επίβλεψη των διδασκόντων και θα περιλαμβάν</w:t>
      </w:r>
      <w:r w:rsidR="000C2C62" w:rsidRPr="00B97A1F">
        <w:rPr>
          <w:rFonts w:asciiTheme="minorHAnsi" w:eastAsia="Arial Unicode MS" w:hAnsiTheme="minorHAnsi" w:cstheme="minorHAnsi"/>
          <w:color w:val="000000" w:themeColor="text1"/>
        </w:rPr>
        <w:t>ουν</w:t>
      </w:r>
      <w:r w:rsidR="00053223" w:rsidRPr="00B97A1F">
        <w:rPr>
          <w:rFonts w:asciiTheme="minorHAnsi" w:eastAsia="Arial Unicode MS" w:hAnsiTheme="minorHAnsi" w:cstheme="minorHAnsi"/>
          <w:color w:val="000000" w:themeColor="text1"/>
        </w:rPr>
        <w:t xml:space="preserve"> την επιστημονική ανάλυση των περιστατικών.</w:t>
      </w:r>
    </w:p>
    <w:p w14:paraId="734F296F" w14:textId="122EA813" w:rsidR="00067DAF" w:rsidRPr="00B97A1F" w:rsidRDefault="00B97A1F" w:rsidP="00B97A1F">
      <w:pPr>
        <w:suppressAutoHyphens/>
        <w:spacing w:line="360" w:lineRule="auto"/>
        <w:jc w:val="both"/>
        <w:rPr>
          <w:rFonts w:asciiTheme="minorHAnsi" w:hAnsiTheme="minorHAnsi" w:cstheme="minorHAnsi"/>
          <w:color w:val="000000" w:themeColor="text1"/>
          <w:lang w:eastAsia="ar-SA"/>
        </w:rPr>
      </w:pPr>
      <w:r>
        <w:rPr>
          <w:rFonts w:asciiTheme="minorHAnsi" w:hAnsiTheme="minorHAnsi" w:cstheme="minorHAnsi"/>
          <w:color w:val="000000" w:themeColor="text1"/>
          <w:lang w:eastAsia="ar-SA"/>
        </w:rPr>
        <w:t xml:space="preserve">5. </w:t>
      </w:r>
      <w:r w:rsidR="00067DAF" w:rsidRPr="00B97A1F">
        <w:rPr>
          <w:rFonts w:asciiTheme="minorHAnsi" w:hAnsiTheme="minorHAnsi" w:cstheme="minorHAnsi"/>
          <w:color w:val="000000" w:themeColor="text1"/>
          <w:lang w:eastAsia="ar-SA"/>
        </w:rPr>
        <w:t xml:space="preserve">Κάθε χρόνο δημοσιεύεται και αναρτάται Οδηγός Σπουδών στην ιστοσελίδα του </w:t>
      </w:r>
      <w:r w:rsidR="006D7A57" w:rsidRPr="00B97A1F">
        <w:rPr>
          <w:rFonts w:asciiTheme="minorHAnsi" w:hAnsiTheme="minorHAnsi" w:cstheme="minorHAnsi"/>
          <w:color w:val="000000" w:themeColor="text1"/>
          <w:lang w:eastAsia="ar-SA"/>
        </w:rPr>
        <w:t>ΠΜΣ</w:t>
      </w:r>
      <w:r w:rsidR="00067DAF" w:rsidRPr="00B97A1F">
        <w:rPr>
          <w:rFonts w:asciiTheme="minorHAnsi" w:hAnsiTheme="minorHAnsi" w:cstheme="minorHAnsi"/>
          <w:color w:val="000000" w:themeColor="text1"/>
          <w:lang w:eastAsia="ar-SA"/>
        </w:rPr>
        <w:t>, ο οποίος περιλαμβάνει το πρόγραμμα μαθημάτων, τα ονόματα των διδασκόντων/ουσών, τα δικαιώματα (υποτροφίες, διδακτικά βιβλία, βοηθήματα κ.λπ.) των μεταπτυχιακών φοιτητών/τριών, τις υποχρεώσεις των μεταπτυχιακών φοιτητών/τριών, καθώς και πληροφορίες για τη λειτουργία των σπουδαστηρίων, των εργαστηρίων και των βιβλιοθηκών του Τμήματος.</w:t>
      </w:r>
    </w:p>
    <w:p w14:paraId="0AB9DA55" w14:textId="77777777" w:rsidR="00D814E1" w:rsidRPr="000C2C62" w:rsidRDefault="00D814E1" w:rsidP="001A7764">
      <w:pPr>
        <w:suppressAutoHyphens/>
        <w:spacing w:line="360" w:lineRule="auto"/>
        <w:jc w:val="both"/>
        <w:rPr>
          <w:rFonts w:asciiTheme="minorHAnsi" w:hAnsiTheme="minorHAnsi" w:cstheme="minorHAnsi"/>
          <w:color w:val="000000" w:themeColor="text1"/>
          <w:lang w:eastAsia="ar-SA"/>
        </w:rPr>
      </w:pPr>
    </w:p>
    <w:p w14:paraId="16F9A44E" w14:textId="3AA5A4A7" w:rsidR="00D814E1" w:rsidRPr="000C2C62" w:rsidRDefault="00D814E1" w:rsidP="00D814E1">
      <w:pPr>
        <w:suppressAutoHyphens/>
        <w:spacing w:line="276" w:lineRule="auto"/>
        <w:jc w:val="center"/>
        <w:rPr>
          <w:rFonts w:asciiTheme="minorHAnsi" w:hAnsiTheme="minorHAnsi"/>
          <w:b/>
          <w:color w:val="000000" w:themeColor="text1"/>
          <w:lang w:eastAsia="ar-SA"/>
        </w:rPr>
      </w:pPr>
      <w:r w:rsidRPr="000C2C62">
        <w:rPr>
          <w:rFonts w:asciiTheme="minorHAnsi" w:hAnsiTheme="minorHAnsi"/>
          <w:b/>
          <w:color w:val="000000" w:themeColor="text1"/>
          <w:lang w:eastAsia="ar-SA"/>
        </w:rPr>
        <w:t>Άρθρο 11</w:t>
      </w:r>
    </w:p>
    <w:p w14:paraId="48BDF67B" w14:textId="20365B69" w:rsidR="00D814E1" w:rsidRPr="000C2C62" w:rsidRDefault="00425E2B" w:rsidP="00D814E1">
      <w:pPr>
        <w:suppressAutoHyphens/>
        <w:spacing w:line="276" w:lineRule="auto"/>
        <w:jc w:val="center"/>
        <w:rPr>
          <w:rFonts w:asciiTheme="minorHAnsi" w:hAnsiTheme="minorHAnsi"/>
          <w:b/>
          <w:color w:val="000000" w:themeColor="text1"/>
          <w:lang w:eastAsia="ar-SA"/>
        </w:rPr>
      </w:pPr>
      <w:r w:rsidRPr="000C2C62">
        <w:rPr>
          <w:rFonts w:asciiTheme="minorHAnsi" w:hAnsiTheme="minorHAnsi"/>
          <w:b/>
          <w:color w:val="000000" w:themeColor="text1"/>
          <w:lang w:eastAsia="ar-SA"/>
        </w:rPr>
        <w:t>Τελετή</w:t>
      </w:r>
      <w:r w:rsidR="00D814E1" w:rsidRPr="000C2C62">
        <w:rPr>
          <w:rFonts w:asciiTheme="minorHAnsi" w:hAnsiTheme="minorHAnsi"/>
          <w:b/>
          <w:color w:val="000000" w:themeColor="text1"/>
          <w:lang w:eastAsia="ar-SA"/>
        </w:rPr>
        <w:t xml:space="preserve"> Αποφοίτησης</w:t>
      </w:r>
    </w:p>
    <w:p w14:paraId="5341AE92" w14:textId="20D8E879" w:rsidR="00D814E1" w:rsidRPr="000C2C62" w:rsidRDefault="00D814E1" w:rsidP="00D814E1">
      <w:pPr>
        <w:suppressAutoHyphens/>
        <w:spacing w:line="276" w:lineRule="auto"/>
        <w:jc w:val="center"/>
        <w:rPr>
          <w:rFonts w:asciiTheme="minorHAnsi" w:hAnsiTheme="minorHAnsi"/>
          <w:b/>
          <w:color w:val="000000" w:themeColor="text1"/>
          <w:lang w:eastAsia="ar-SA"/>
        </w:rPr>
      </w:pPr>
      <w:r w:rsidRPr="000C2C62">
        <w:rPr>
          <w:rFonts w:asciiTheme="minorHAnsi" w:hAnsiTheme="minorHAnsi"/>
          <w:b/>
          <w:color w:val="000000" w:themeColor="text1"/>
          <w:lang w:eastAsia="ar-SA"/>
        </w:rPr>
        <w:t xml:space="preserve">(άρθρο 45, παρ. 1 </w:t>
      </w:r>
      <w:proofErr w:type="spellStart"/>
      <w:r w:rsidRPr="000C2C62">
        <w:rPr>
          <w:rFonts w:asciiTheme="minorHAnsi" w:hAnsiTheme="minorHAnsi"/>
          <w:b/>
          <w:color w:val="000000" w:themeColor="text1"/>
          <w:lang w:eastAsia="ar-SA"/>
        </w:rPr>
        <w:t>εδαφ</w:t>
      </w:r>
      <w:proofErr w:type="spellEnd"/>
      <w:r w:rsidRPr="000C2C62">
        <w:rPr>
          <w:rFonts w:asciiTheme="minorHAnsi" w:hAnsiTheme="minorHAnsi"/>
          <w:b/>
          <w:color w:val="000000" w:themeColor="text1"/>
          <w:lang w:eastAsia="ar-SA"/>
        </w:rPr>
        <w:t xml:space="preserve">. </w:t>
      </w:r>
      <w:proofErr w:type="spellStart"/>
      <w:r w:rsidRPr="000C2C62">
        <w:rPr>
          <w:rFonts w:asciiTheme="minorHAnsi" w:hAnsiTheme="minorHAnsi"/>
          <w:b/>
          <w:color w:val="000000" w:themeColor="text1"/>
          <w:lang w:eastAsia="ar-SA"/>
        </w:rPr>
        <w:t>ιε΄του</w:t>
      </w:r>
      <w:proofErr w:type="spellEnd"/>
      <w:r w:rsidRPr="000C2C62">
        <w:rPr>
          <w:rFonts w:asciiTheme="minorHAnsi" w:hAnsiTheme="minorHAnsi"/>
          <w:b/>
          <w:color w:val="000000" w:themeColor="text1"/>
          <w:lang w:eastAsia="ar-SA"/>
        </w:rPr>
        <w:t xml:space="preserve"> Ν. 4485/2017)</w:t>
      </w:r>
    </w:p>
    <w:p w14:paraId="4742E514" w14:textId="77777777" w:rsidR="00D814E1" w:rsidRPr="000C2C62" w:rsidRDefault="00D814E1" w:rsidP="00492EC2">
      <w:pPr>
        <w:suppressAutoHyphens/>
        <w:spacing w:line="276" w:lineRule="auto"/>
        <w:jc w:val="center"/>
        <w:rPr>
          <w:rFonts w:asciiTheme="minorHAnsi" w:hAnsiTheme="minorHAnsi"/>
          <w:b/>
          <w:color w:val="000000" w:themeColor="text1"/>
          <w:lang w:eastAsia="ar-SA"/>
        </w:rPr>
      </w:pPr>
    </w:p>
    <w:p w14:paraId="729D1C04" w14:textId="77777777" w:rsidR="00492EC2" w:rsidRPr="000C2C62" w:rsidRDefault="00492EC2" w:rsidP="001A7764">
      <w:pPr>
        <w:autoSpaceDE w:val="0"/>
        <w:autoSpaceDN w:val="0"/>
        <w:adjustRightInd w:val="0"/>
        <w:spacing w:line="360" w:lineRule="auto"/>
        <w:jc w:val="both"/>
        <w:rPr>
          <w:rFonts w:asciiTheme="minorHAnsi" w:hAnsiTheme="minorHAnsi" w:cstheme="minorHAnsi"/>
          <w:color w:val="000000" w:themeColor="text1"/>
        </w:rPr>
      </w:pPr>
      <w:r w:rsidRPr="000C2C62">
        <w:rPr>
          <w:rFonts w:asciiTheme="minorHAnsi" w:hAnsiTheme="minorHAnsi" w:cstheme="minorHAnsi"/>
          <w:color w:val="000000" w:themeColor="text1"/>
        </w:rPr>
        <w:t>Το τελετουργικό αποφοίτησης και η τελετή απονομής των τίτλων σπουδών ορίζεται με απόφαση της Συνέλευσης του Τμήματος Ιατρικής ΑΠΘ και δύναται να είναι δημόσια τελετή.</w:t>
      </w:r>
    </w:p>
    <w:p w14:paraId="0D8B793E" w14:textId="77777777" w:rsidR="009C35F5" w:rsidRDefault="009C35F5" w:rsidP="000C2C62">
      <w:pPr>
        <w:spacing w:line="276" w:lineRule="auto"/>
        <w:jc w:val="center"/>
        <w:rPr>
          <w:rFonts w:asciiTheme="minorHAnsi" w:hAnsiTheme="minorHAnsi"/>
          <w:b/>
          <w:color w:val="000000" w:themeColor="text1"/>
        </w:rPr>
      </w:pPr>
    </w:p>
    <w:p w14:paraId="3590E33C" w14:textId="0B9FD3C2" w:rsidR="00067DAF" w:rsidRPr="000C2C62" w:rsidRDefault="00067DAF" w:rsidP="000C2C62">
      <w:pPr>
        <w:spacing w:line="276" w:lineRule="auto"/>
        <w:jc w:val="center"/>
        <w:rPr>
          <w:rFonts w:asciiTheme="minorHAnsi" w:hAnsiTheme="minorHAnsi"/>
          <w:b/>
          <w:color w:val="000000" w:themeColor="text1"/>
        </w:rPr>
      </w:pPr>
      <w:r w:rsidRPr="000C2C62">
        <w:rPr>
          <w:rFonts w:asciiTheme="minorHAnsi" w:hAnsiTheme="minorHAnsi"/>
          <w:b/>
          <w:color w:val="000000" w:themeColor="text1"/>
        </w:rPr>
        <w:t>Άρθρο 12</w:t>
      </w:r>
    </w:p>
    <w:p w14:paraId="44C5000B" w14:textId="77777777" w:rsidR="00067DAF" w:rsidRPr="000C2C62" w:rsidRDefault="00067DAF" w:rsidP="000C2C62">
      <w:pPr>
        <w:spacing w:line="276" w:lineRule="auto"/>
        <w:jc w:val="center"/>
        <w:rPr>
          <w:rFonts w:asciiTheme="minorHAnsi" w:hAnsiTheme="minorHAnsi" w:cstheme="minorHAnsi"/>
          <w:b/>
          <w:color w:val="000000" w:themeColor="text1"/>
        </w:rPr>
      </w:pPr>
      <w:r w:rsidRPr="000C2C62">
        <w:rPr>
          <w:rFonts w:asciiTheme="minorHAnsi" w:hAnsiTheme="minorHAnsi" w:cstheme="minorHAnsi"/>
          <w:b/>
          <w:color w:val="000000" w:themeColor="text1"/>
        </w:rPr>
        <w:t xml:space="preserve">Τύπος Απονεμόμενου Διπλώματος Μεταπτυχιακών Σπουδών </w:t>
      </w:r>
    </w:p>
    <w:p w14:paraId="549F9078" w14:textId="65A0CEE2" w:rsidR="00067DAF" w:rsidRDefault="00067DAF" w:rsidP="000C2C62">
      <w:pPr>
        <w:spacing w:line="276" w:lineRule="auto"/>
        <w:jc w:val="center"/>
        <w:rPr>
          <w:rFonts w:asciiTheme="minorHAnsi" w:hAnsiTheme="minorHAnsi" w:cstheme="minorHAnsi"/>
          <w:b/>
          <w:color w:val="000000" w:themeColor="text1"/>
        </w:rPr>
      </w:pPr>
      <w:r w:rsidRPr="000C2C62">
        <w:rPr>
          <w:rFonts w:asciiTheme="minorHAnsi" w:hAnsiTheme="minorHAnsi" w:cstheme="minorHAnsi"/>
          <w:b/>
          <w:color w:val="000000" w:themeColor="text1"/>
        </w:rPr>
        <w:t xml:space="preserve">(άρθρο 45 παρ. 1 </w:t>
      </w:r>
      <w:proofErr w:type="spellStart"/>
      <w:r w:rsidRPr="000C2C62">
        <w:rPr>
          <w:rFonts w:asciiTheme="minorHAnsi" w:hAnsiTheme="minorHAnsi" w:cstheme="minorHAnsi"/>
          <w:b/>
          <w:color w:val="000000" w:themeColor="text1"/>
        </w:rPr>
        <w:t>εδαφ</w:t>
      </w:r>
      <w:proofErr w:type="spellEnd"/>
      <w:r w:rsidRPr="000C2C62">
        <w:rPr>
          <w:rFonts w:asciiTheme="minorHAnsi" w:hAnsiTheme="minorHAnsi" w:cstheme="minorHAnsi"/>
          <w:b/>
          <w:color w:val="000000" w:themeColor="text1"/>
        </w:rPr>
        <w:t xml:space="preserve">. </w:t>
      </w:r>
      <w:proofErr w:type="spellStart"/>
      <w:r w:rsidRPr="000C2C62">
        <w:rPr>
          <w:rFonts w:asciiTheme="minorHAnsi" w:hAnsiTheme="minorHAnsi" w:cstheme="minorHAnsi"/>
          <w:b/>
          <w:color w:val="000000" w:themeColor="text1"/>
        </w:rPr>
        <w:t>ιε</w:t>
      </w:r>
      <w:proofErr w:type="spellEnd"/>
      <w:r w:rsidRPr="000C2C62">
        <w:rPr>
          <w:rFonts w:asciiTheme="minorHAnsi" w:hAnsiTheme="minorHAnsi" w:cstheme="minorHAnsi"/>
          <w:b/>
          <w:color w:val="000000" w:themeColor="text1"/>
        </w:rPr>
        <w:t>΄ του Ν. 4485/2017)</w:t>
      </w:r>
    </w:p>
    <w:p w14:paraId="652DA94A" w14:textId="77777777" w:rsidR="001A7764" w:rsidRPr="000C2C62" w:rsidRDefault="001A7764" w:rsidP="000C2C62">
      <w:pPr>
        <w:spacing w:line="276" w:lineRule="auto"/>
        <w:jc w:val="center"/>
        <w:rPr>
          <w:rFonts w:asciiTheme="minorHAnsi" w:hAnsiTheme="minorHAnsi" w:cstheme="minorHAnsi"/>
          <w:b/>
          <w:color w:val="000000" w:themeColor="text1"/>
        </w:rPr>
      </w:pPr>
    </w:p>
    <w:p w14:paraId="087629B5" w14:textId="6FAF98F2" w:rsidR="00067DAF" w:rsidRPr="000C2C62" w:rsidRDefault="000C2C62" w:rsidP="001A7764">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1. </w:t>
      </w:r>
      <w:r w:rsidR="00067DAF" w:rsidRPr="000C2C62">
        <w:rPr>
          <w:rFonts w:asciiTheme="minorHAnsi" w:hAnsiTheme="minorHAnsi" w:cstheme="minorHAnsi"/>
          <w:color w:val="000000" w:themeColor="text1"/>
        </w:rPr>
        <w:t xml:space="preserve">Ο τίτλος του Διπλώματος Μεταπτυχιακών Σπουδών (ΔΜΣ) απονέμεται από το </w:t>
      </w:r>
      <w:r w:rsidR="006D7A57">
        <w:rPr>
          <w:rFonts w:asciiTheme="minorHAnsi" w:hAnsiTheme="minorHAnsi" w:cstheme="minorHAnsi"/>
          <w:color w:val="000000" w:themeColor="text1"/>
        </w:rPr>
        <w:t>ΠΜΣ</w:t>
      </w:r>
      <w:r w:rsidR="00067DAF" w:rsidRPr="000C2C62">
        <w:rPr>
          <w:rFonts w:asciiTheme="minorHAnsi" w:hAnsiTheme="minorHAnsi" w:cstheme="minorHAnsi"/>
          <w:color w:val="000000" w:themeColor="text1"/>
        </w:rPr>
        <w:t xml:space="preserve"> του Τμήματος Ιατρικής ΑΠΘ. Το ΔΜΣ εκδίδεται από τη Γραμματεία του </w:t>
      </w:r>
      <w:r w:rsidR="006D7A57">
        <w:rPr>
          <w:rFonts w:asciiTheme="minorHAnsi" w:hAnsiTheme="minorHAnsi" w:cstheme="minorHAnsi"/>
          <w:color w:val="000000" w:themeColor="text1"/>
        </w:rPr>
        <w:t>ΠΜΣ</w:t>
      </w:r>
      <w:r w:rsidR="00067DAF" w:rsidRPr="000C2C62">
        <w:rPr>
          <w:rFonts w:asciiTheme="minorHAnsi" w:hAnsiTheme="minorHAnsi" w:cstheme="minorHAnsi"/>
          <w:color w:val="000000" w:themeColor="text1"/>
        </w:rPr>
        <w:t xml:space="preserve">. Στο ΔΜΣ αναγράφονται: το Τμήμα Ιατρικής που οργανώνει και λειτουργεί το </w:t>
      </w:r>
      <w:r w:rsidR="006D7A57">
        <w:rPr>
          <w:rFonts w:asciiTheme="minorHAnsi" w:hAnsiTheme="minorHAnsi" w:cstheme="minorHAnsi"/>
          <w:color w:val="000000" w:themeColor="text1"/>
        </w:rPr>
        <w:t>ΠΜΣ</w:t>
      </w:r>
      <w:r w:rsidR="00067DAF" w:rsidRPr="000C2C62">
        <w:rPr>
          <w:rFonts w:asciiTheme="minorHAnsi" w:hAnsiTheme="minorHAnsi" w:cstheme="minorHAnsi"/>
          <w:color w:val="000000" w:themeColor="text1"/>
        </w:rPr>
        <w:t xml:space="preserve">, η χρονολογία περάτωσης των σπουδών, η χρονολογία έκδοσης του ΔΜΣ, ο αριθμός πρωτοκόλλου αποφοίτησης, ο τίτλος του </w:t>
      </w:r>
      <w:r w:rsidR="006D7A57">
        <w:rPr>
          <w:rFonts w:asciiTheme="minorHAnsi" w:hAnsiTheme="minorHAnsi" w:cstheme="minorHAnsi"/>
          <w:color w:val="000000" w:themeColor="text1"/>
        </w:rPr>
        <w:t>ΠΜΣ</w:t>
      </w:r>
      <w:r w:rsidR="00067DAF" w:rsidRPr="000C2C62">
        <w:rPr>
          <w:rFonts w:asciiTheme="minorHAnsi" w:hAnsiTheme="minorHAnsi" w:cstheme="minorHAnsi"/>
          <w:color w:val="000000" w:themeColor="text1"/>
        </w:rPr>
        <w:t xml:space="preserve">, τα </w:t>
      </w:r>
      <w:proofErr w:type="spellStart"/>
      <w:r w:rsidR="00067DAF" w:rsidRPr="000C2C62">
        <w:rPr>
          <w:rFonts w:asciiTheme="minorHAnsi" w:hAnsiTheme="minorHAnsi" w:cstheme="minorHAnsi"/>
          <w:color w:val="000000" w:themeColor="text1"/>
        </w:rPr>
        <w:t>ταυτοποιητικά</w:t>
      </w:r>
      <w:proofErr w:type="spellEnd"/>
      <w:r w:rsidR="00067DAF" w:rsidRPr="000C2C62">
        <w:rPr>
          <w:rFonts w:asciiTheme="minorHAnsi" w:hAnsiTheme="minorHAnsi" w:cstheme="minorHAnsi"/>
          <w:color w:val="000000" w:themeColor="text1"/>
        </w:rPr>
        <w:t xml:space="preserve"> στοιχεία του μεταπτυχιακού φοιτητή και ο χαρακτηρισμός αξιολόγησης (Καλώς, Λίαν Καλώς ή Άριστα).</w:t>
      </w:r>
    </w:p>
    <w:p w14:paraId="382ABDA0" w14:textId="04DE026A" w:rsidR="00067DAF" w:rsidRPr="000C2C62" w:rsidRDefault="000C2C62" w:rsidP="001A7764">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2. </w:t>
      </w:r>
      <w:r w:rsidR="00067DAF" w:rsidRPr="000C2C62">
        <w:rPr>
          <w:rFonts w:asciiTheme="minorHAnsi" w:hAnsiTheme="minorHAnsi" w:cstheme="minorHAnsi"/>
          <w:color w:val="000000" w:themeColor="text1"/>
        </w:rPr>
        <w:t xml:space="preserve">Στον απόφοιτο του </w:t>
      </w:r>
      <w:r w:rsidR="006D7A57">
        <w:rPr>
          <w:rFonts w:asciiTheme="minorHAnsi" w:hAnsiTheme="minorHAnsi" w:cstheme="minorHAnsi"/>
          <w:color w:val="000000" w:themeColor="text1"/>
        </w:rPr>
        <w:t>ΠΜΣ</w:t>
      </w:r>
      <w:r w:rsidR="00067DAF" w:rsidRPr="000C2C62">
        <w:rPr>
          <w:rFonts w:asciiTheme="minorHAnsi" w:hAnsiTheme="minorHAnsi" w:cstheme="minorHAnsi"/>
          <w:color w:val="000000" w:themeColor="text1"/>
        </w:rPr>
        <w:t xml:space="preserve"> μπορεί να χορηγείται, πριν την απονομή, βεβαίωση επιτυχούς παρακολούθησης και περάτωσης του Προγράμματος.</w:t>
      </w:r>
    </w:p>
    <w:p w14:paraId="5AB977CB" w14:textId="69F9C5C0" w:rsidR="00067DAF" w:rsidRPr="000C2C62" w:rsidRDefault="000C2C62" w:rsidP="001A7764">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3. </w:t>
      </w:r>
      <w:r w:rsidR="00067DAF" w:rsidRPr="000C2C62">
        <w:rPr>
          <w:rFonts w:asciiTheme="minorHAnsi" w:hAnsiTheme="minorHAnsi" w:cstheme="minorHAnsi"/>
          <w:color w:val="000000" w:themeColor="text1"/>
        </w:rPr>
        <w:t>Επιπλέον του ΔΜΣ χορηγείται Παράρτημα Διπλώματος [άρθρο 15 του Ν. 3374/2005 και της Υ.Α. Φ5/89656/ΒΕ/13-8-2007 (ΦΕΚ 1466 τ. Β΄)], το οποίο είναι ένα επεξηγηματικό έγγραφο που παρέχει πληροφορίες σχετικά με την φύση, το επίπεδο, το γενικότερο πλαίσιο εκπαίδευσης, το περιεχόμενο και το καθεστώς των σπουδών, οι οποίες ολοκληρώθηκαν με επιτυχία και δεν υποκαθιστά τον επίσημο τίτλο σπουδών ή την αναλυτική βαθμολογία μαθημάτων που χορηγούν τα Ιδρύματα.</w:t>
      </w:r>
    </w:p>
    <w:p w14:paraId="1048B8BC" w14:textId="77777777" w:rsidR="00492EC2" w:rsidRPr="00B50E05" w:rsidRDefault="00492EC2" w:rsidP="00492EC2">
      <w:pPr>
        <w:spacing w:line="276" w:lineRule="auto"/>
        <w:jc w:val="both"/>
        <w:rPr>
          <w:rFonts w:asciiTheme="minorHAnsi" w:hAnsiTheme="minorHAnsi" w:cstheme="minorHAnsi"/>
          <w:color w:val="FF0000"/>
        </w:rPr>
      </w:pPr>
    </w:p>
    <w:p w14:paraId="59087B5A" w14:textId="77777777" w:rsidR="00067DAF" w:rsidRPr="000C2C62" w:rsidRDefault="00067DAF" w:rsidP="000C2C62">
      <w:pPr>
        <w:spacing w:line="276" w:lineRule="auto"/>
        <w:jc w:val="center"/>
        <w:outlineLvl w:val="0"/>
        <w:rPr>
          <w:rFonts w:asciiTheme="minorHAnsi" w:hAnsiTheme="minorHAnsi" w:cstheme="minorHAnsi"/>
          <w:b/>
          <w:color w:val="000000" w:themeColor="text1"/>
        </w:rPr>
      </w:pPr>
      <w:r w:rsidRPr="000C2C62">
        <w:rPr>
          <w:rFonts w:asciiTheme="minorHAnsi" w:hAnsiTheme="minorHAnsi" w:cstheme="minorHAnsi"/>
          <w:b/>
          <w:color w:val="000000" w:themeColor="text1"/>
        </w:rPr>
        <w:t>Άρθρο 13</w:t>
      </w:r>
    </w:p>
    <w:p w14:paraId="3571066F" w14:textId="77777777" w:rsidR="00067DAF" w:rsidRPr="000C2C62" w:rsidRDefault="00067DAF" w:rsidP="000C2C62">
      <w:pPr>
        <w:spacing w:line="276" w:lineRule="auto"/>
        <w:jc w:val="center"/>
        <w:rPr>
          <w:rFonts w:asciiTheme="minorHAnsi" w:hAnsiTheme="minorHAnsi" w:cstheme="minorHAnsi"/>
          <w:b/>
          <w:color w:val="000000" w:themeColor="text1"/>
        </w:rPr>
      </w:pPr>
      <w:r w:rsidRPr="000C2C62">
        <w:rPr>
          <w:rFonts w:asciiTheme="minorHAnsi" w:hAnsiTheme="minorHAnsi" w:cstheme="minorHAnsi"/>
          <w:b/>
          <w:color w:val="000000" w:themeColor="text1"/>
        </w:rPr>
        <w:t>Λογοκλοπή</w:t>
      </w:r>
    </w:p>
    <w:p w14:paraId="4C10A8E4" w14:textId="036C7AD4" w:rsidR="00067DAF" w:rsidRPr="000C2C62" w:rsidRDefault="000C2C62" w:rsidP="001A7764">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1. </w:t>
      </w:r>
      <w:r w:rsidR="00067DAF" w:rsidRPr="000C2C62">
        <w:rPr>
          <w:rFonts w:asciiTheme="minorHAnsi" w:hAnsiTheme="minorHAnsi" w:cstheme="minorHAnsi"/>
          <w:color w:val="000000" w:themeColor="text1"/>
        </w:rPr>
        <w:t>Καταθέτοντας οποιαδήποτε μεταπτυχιακή εργασία, ο μεταπτυχιακός φοιτητής υποχρεούται να αναφέρει αν χρησιμοποίησε το έργο και τις απόψεις άλλων.</w:t>
      </w:r>
    </w:p>
    <w:p w14:paraId="362C0121" w14:textId="47AD3DC6" w:rsidR="00067DAF" w:rsidRPr="000C2C62" w:rsidRDefault="000C2C62" w:rsidP="001A7764">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2. </w:t>
      </w:r>
      <w:r w:rsidR="00067DAF" w:rsidRPr="000C2C62">
        <w:rPr>
          <w:rFonts w:asciiTheme="minorHAnsi" w:hAnsiTheme="minorHAnsi" w:cstheme="minorHAnsi"/>
          <w:color w:val="000000" w:themeColor="text1"/>
        </w:rPr>
        <w:t xml:space="preserve">Η αντιγραφή θεωρείται σοβαρό ακαδημαϊκό παράπτωμα. Λογοκλοπή θεωρείται η αντιγραφή εργασίας κάποιου άλλου, καθώς και </w:t>
      </w:r>
      <w:r w:rsidR="00D51F2E" w:rsidRPr="000C2C62">
        <w:rPr>
          <w:rFonts w:asciiTheme="minorHAnsi" w:hAnsiTheme="minorHAnsi" w:cstheme="minorHAnsi"/>
          <w:color w:val="000000" w:themeColor="text1"/>
        </w:rPr>
        <w:t xml:space="preserve">η χρησιμοποίηση εργασίας άλλου </w:t>
      </w:r>
      <w:r w:rsidR="00067DAF" w:rsidRPr="000C2C62">
        <w:rPr>
          <w:rFonts w:asciiTheme="minorHAnsi" w:hAnsiTheme="minorHAnsi" w:cstheme="minorHAnsi"/>
          <w:color w:val="000000" w:themeColor="text1"/>
        </w:rPr>
        <w:t>δημοσιευμένης ή μη, χωρίς τη δέουσα αναφορά. Η παράθεση οποιουδήποτε υλικού τεκμηρίωσης, ακόμη και από μελέτες του ιδίου του υποψηφίου, χωρίς σχετική αναφορά, μπορεί να στοιχειοθετήσει απόφαση της Συνέλευσης του οικείου Τμήματος για διαγραφή του.</w:t>
      </w:r>
    </w:p>
    <w:p w14:paraId="513421B5" w14:textId="2577D851" w:rsidR="00067DAF" w:rsidRPr="000C2C62" w:rsidRDefault="000C2C62" w:rsidP="001A7764">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3. </w:t>
      </w:r>
      <w:r w:rsidR="00067DAF" w:rsidRPr="000C2C62">
        <w:rPr>
          <w:rFonts w:asciiTheme="minorHAnsi" w:hAnsiTheme="minorHAnsi" w:cstheme="minorHAnsi"/>
          <w:color w:val="000000" w:themeColor="text1"/>
        </w:rPr>
        <w:t>Στις παραπάνω περιπτώσεις και μετά από αιτιολογημένη εισήγηση του επιβλέποντος Καθηγητή η Συνέλευση του οικείου Τμήματος  μπορεί να αποφασίσει τη διαγραφή του.</w:t>
      </w:r>
    </w:p>
    <w:p w14:paraId="57FE0AF9" w14:textId="6987B2CF" w:rsidR="00067DAF" w:rsidRPr="000C2C62" w:rsidRDefault="000C2C62" w:rsidP="001A7764">
      <w:pPr>
        <w:spacing w:line="360"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4. </w:t>
      </w:r>
      <w:r w:rsidR="00067DAF" w:rsidRPr="000C2C62">
        <w:rPr>
          <w:rFonts w:asciiTheme="minorHAnsi" w:hAnsiTheme="minorHAnsi" w:cstheme="minorHAnsi"/>
          <w:bCs/>
          <w:color w:val="000000" w:themeColor="text1"/>
        </w:rPr>
        <w:t xml:space="preserve">Οποιοδήποτε παράπτωμα ή παράβαση ακαδημαϊκής δεοντολογίας παραπέμπεται στη ΣΕ, η οποία εισηγείται στη Συνέλευση του Τμήματος για αντιμετώπιση του προβλήματος. Ως παραβάσεις θεωρούνται και τα παραπτώματα της αντιγραφής ή της λογοκλοπής και γενικότερα κάθε παράβαση των διατάξεων περί πνευματικής ιδιοκτησίας από μεταπτυχιακό φοιτητή κατά τη συγγραφή εργασιών στο πλαίσιο των μαθημάτων ή την εκπόνηση </w:t>
      </w:r>
      <w:r w:rsidR="00067DAF" w:rsidRPr="000C2C62">
        <w:rPr>
          <w:rFonts w:asciiTheme="minorHAnsi" w:hAnsiTheme="minorHAnsi" w:cstheme="minorHAnsi"/>
          <w:bCs/>
          <w:color w:val="000000" w:themeColor="text1"/>
        </w:rPr>
        <w:lastRenderedPageBreak/>
        <w:t>μεταπτυχιακής διπλωματικής εργασίας όπως σχετικές διατάξεις ν.</w:t>
      </w:r>
      <w:r w:rsidR="00067DAF" w:rsidRPr="000C2C62">
        <w:rPr>
          <w:rFonts w:asciiTheme="minorHAnsi" w:hAnsiTheme="minorHAnsi" w:cstheme="minorHAnsi"/>
          <w:color w:val="000000" w:themeColor="text1"/>
        </w:rPr>
        <w:t>Ν.5343/1932 (άρθρα 120 έως 123), ΠΔ 160/2008 (23 έως 25).</w:t>
      </w:r>
    </w:p>
    <w:p w14:paraId="47F7D3B7" w14:textId="77777777" w:rsidR="00067DAF" w:rsidRPr="00B50E05" w:rsidRDefault="00067DAF" w:rsidP="00067DAF">
      <w:pPr>
        <w:spacing w:line="276" w:lineRule="auto"/>
        <w:jc w:val="both"/>
        <w:rPr>
          <w:rFonts w:asciiTheme="minorHAnsi" w:hAnsiTheme="minorHAnsi" w:cstheme="minorHAnsi"/>
          <w:bCs/>
          <w:color w:val="FF0000"/>
        </w:rPr>
      </w:pPr>
    </w:p>
    <w:p w14:paraId="0981E47B" w14:textId="77777777" w:rsidR="00067DAF" w:rsidRPr="000C2C62" w:rsidRDefault="00067DAF" w:rsidP="000C2C62">
      <w:pPr>
        <w:spacing w:line="276" w:lineRule="auto"/>
        <w:jc w:val="center"/>
        <w:outlineLvl w:val="0"/>
        <w:rPr>
          <w:rFonts w:asciiTheme="minorHAnsi" w:hAnsiTheme="minorHAnsi" w:cstheme="minorHAnsi"/>
          <w:b/>
          <w:color w:val="000000" w:themeColor="text1"/>
        </w:rPr>
      </w:pPr>
      <w:r w:rsidRPr="000C2C62">
        <w:rPr>
          <w:rFonts w:asciiTheme="minorHAnsi" w:hAnsiTheme="minorHAnsi" w:cstheme="minorHAnsi"/>
          <w:b/>
          <w:color w:val="000000" w:themeColor="text1"/>
        </w:rPr>
        <w:t>Άρθρο 14</w:t>
      </w:r>
    </w:p>
    <w:p w14:paraId="572703B8" w14:textId="77777777" w:rsidR="00067DAF" w:rsidRPr="000C2C62" w:rsidRDefault="00067DAF" w:rsidP="000C2C62">
      <w:pPr>
        <w:adjustRightInd w:val="0"/>
        <w:spacing w:line="276" w:lineRule="auto"/>
        <w:jc w:val="center"/>
        <w:rPr>
          <w:rFonts w:asciiTheme="minorHAnsi" w:hAnsiTheme="minorHAnsi" w:cstheme="minorHAnsi"/>
          <w:b/>
          <w:color w:val="000000" w:themeColor="text1"/>
        </w:rPr>
      </w:pPr>
      <w:r w:rsidRPr="000C2C62">
        <w:rPr>
          <w:rFonts w:asciiTheme="minorHAnsi" w:hAnsiTheme="minorHAnsi" w:cstheme="minorHAnsi"/>
          <w:b/>
          <w:color w:val="000000" w:themeColor="text1"/>
        </w:rPr>
        <w:t>Μεταβατικές ρυθμίσεις</w:t>
      </w:r>
    </w:p>
    <w:p w14:paraId="0EC69D29" w14:textId="67D306DE" w:rsidR="00067DAF" w:rsidRPr="000C2C62" w:rsidRDefault="000C2C62" w:rsidP="001A7764">
      <w:pPr>
        <w:spacing w:line="360" w:lineRule="auto"/>
        <w:ind w:right="-6"/>
        <w:jc w:val="both"/>
        <w:rPr>
          <w:rFonts w:asciiTheme="minorHAnsi" w:hAnsiTheme="minorHAnsi" w:cstheme="minorHAnsi"/>
          <w:b/>
          <w:color w:val="000000" w:themeColor="text1"/>
        </w:rPr>
      </w:pPr>
      <w:r>
        <w:rPr>
          <w:rFonts w:asciiTheme="minorHAnsi" w:hAnsiTheme="minorHAnsi" w:cstheme="minorHAnsi"/>
          <w:color w:val="000000" w:themeColor="text1"/>
        </w:rPr>
        <w:t xml:space="preserve">1. </w:t>
      </w:r>
      <w:r w:rsidR="00067DAF" w:rsidRPr="000C2C62">
        <w:rPr>
          <w:rFonts w:asciiTheme="minorHAnsi" w:hAnsiTheme="minorHAnsi" w:cstheme="minorHAnsi"/>
          <w:color w:val="000000" w:themeColor="text1"/>
        </w:rPr>
        <w:t xml:space="preserve">Οι διατάξεις του παρόντος Κανονισμού λειτουργίας του </w:t>
      </w:r>
      <w:r w:rsidR="006D7A57">
        <w:rPr>
          <w:rFonts w:asciiTheme="minorHAnsi" w:hAnsiTheme="minorHAnsi" w:cstheme="minorHAnsi"/>
          <w:color w:val="000000" w:themeColor="text1"/>
        </w:rPr>
        <w:t>ΠΜΣ</w:t>
      </w:r>
      <w:r w:rsidR="00067DAF" w:rsidRPr="000C2C62">
        <w:rPr>
          <w:rFonts w:asciiTheme="minorHAnsi" w:hAnsiTheme="minorHAnsi" w:cstheme="minorHAnsi"/>
          <w:color w:val="000000" w:themeColor="text1"/>
        </w:rPr>
        <w:t xml:space="preserve"> μπορούν να τροποποιούνται, μετά από τεκμηριωμένη εισήγηση της ΣΕ, απόφαση της Συνέλευσης του Τμήματος και επικύρωση αυτής από τη Σύγκλητο του Α.Π.Θ.</w:t>
      </w:r>
    </w:p>
    <w:p w14:paraId="7487F646" w14:textId="152EF10B" w:rsidR="00067DAF" w:rsidRPr="000C2C62" w:rsidRDefault="000C2C62" w:rsidP="001A7764">
      <w:pPr>
        <w:spacing w:line="360" w:lineRule="auto"/>
        <w:ind w:right="-6"/>
        <w:jc w:val="both"/>
        <w:rPr>
          <w:rFonts w:asciiTheme="minorHAnsi" w:hAnsiTheme="minorHAnsi" w:cstheme="minorHAnsi"/>
          <w:bCs/>
          <w:color w:val="000000" w:themeColor="text1"/>
          <w:lang w:eastAsia="ja-JP"/>
        </w:rPr>
      </w:pPr>
      <w:r>
        <w:rPr>
          <w:rFonts w:asciiTheme="minorHAnsi" w:hAnsiTheme="minorHAnsi" w:cstheme="minorHAnsi"/>
          <w:bCs/>
          <w:color w:val="000000" w:themeColor="text1"/>
          <w:lang w:eastAsia="ja-JP"/>
        </w:rPr>
        <w:t xml:space="preserve">2. </w:t>
      </w:r>
      <w:r w:rsidR="00067DAF" w:rsidRPr="000C2C62">
        <w:rPr>
          <w:rFonts w:asciiTheme="minorHAnsi" w:hAnsiTheme="minorHAnsi" w:cstheme="minorHAnsi"/>
          <w:bCs/>
          <w:color w:val="000000" w:themeColor="text1"/>
          <w:lang w:eastAsia="ja-JP"/>
        </w:rPr>
        <w:t xml:space="preserve">Οποιοδήποτε θέμα προκύψει στο μέλλον που δεν καλύπτεται από  την σχετική νομοθεσία  ή τον οικείο Κανονισμό Μεταπτυχιακών Σπουδών, θα αντιμετωπίζεται με αποφάσεις της Συνέλευσης του Τμήματος και της Συγκλήτου του Ιδρύματος, με τροποποίηση του Κανονισμού και δημοσίευση στην Εφημερίδα της Κυβερνήσεως. </w:t>
      </w:r>
    </w:p>
    <w:p w14:paraId="1EFFC71B" w14:textId="77777777" w:rsidR="00067DAF" w:rsidRPr="00B50E05" w:rsidRDefault="00067DAF" w:rsidP="001A7764">
      <w:pPr>
        <w:adjustRightInd w:val="0"/>
        <w:spacing w:line="360" w:lineRule="auto"/>
        <w:jc w:val="center"/>
        <w:rPr>
          <w:rFonts w:asciiTheme="minorHAnsi" w:hAnsiTheme="minorHAnsi" w:cstheme="minorHAnsi"/>
          <w:b/>
          <w:color w:val="FF0000"/>
          <w:lang w:eastAsia="ar-SA"/>
        </w:rPr>
      </w:pPr>
    </w:p>
    <w:p w14:paraId="58638513" w14:textId="7CF51CB0" w:rsidR="00552FEA" w:rsidRPr="00B50E05" w:rsidRDefault="00552FEA">
      <w:pPr>
        <w:spacing w:after="200" w:line="276" w:lineRule="auto"/>
        <w:rPr>
          <w:rFonts w:asciiTheme="minorHAnsi" w:hAnsiTheme="minorHAnsi" w:cstheme="minorHAnsi"/>
          <w:b/>
          <w:color w:val="FF0000"/>
          <w:lang w:eastAsia="ar-SA"/>
        </w:rPr>
      </w:pPr>
      <w:r w:rsidRPr="00B50E05">
        <w:rPr>
          <w:rFonts w:asciiTheme="minorHAnsi" w:hAnsiTheme="minorHAnsi" w:cstheme="minorHAnsi"/>
          <w:b/>
          <w:color w:val="FF0000"/>
          <w:lang w:eastAsia="ar-SA"/>
        </w:rPr>
        <w:br w:type="page"/>
      </w:r>
    </w:p>
    <w:p w14:paraId="625A96A1" w14:textId="77777777" w:rsidR="00552FEA" w:rsidRPr="00B50E05" w:rsidRDefault="00552FEA" w:rsidP="00067DAF">
      <w:pPr>
        <w:adjustRightInd w:val="0"/>
        <w:spacing w:line="276" w:lineRule="auto"/>
        <w:jc w:val="center"/>
        <w:rPr>
          <w:rFonts w:asciiTheme="minorHAnsi" w:hAnsiTheme="minorHAnsi" w:cstheme="minorHAnsi"/>
          <w:b/>
          <w:color w:val="FF0000"/>
          <w:lang w:eastAsia="ar-SA"/>
        </w:rPr>
      </w:pPr>
    </w:p>
    <w:p w14:paraId="55860B08" w14:textId="77777777" w:rsidR="00067DAF" w:rsidRPr="00235FB0" w:rsidRDefault="00067DAF" w:rsidP="00235FB0">
      <w:pPr>
        <w:adjustRightInd w:val="0"/>
        <w:spacing w:line="276" w:lineRule="auto"/>
        <w:jc w:val="center"/>
        <w:outlineLvl w:val="0"/>
        <w:rPr>
          <w:rFonts w:asciiTheme="minorHAnsi" w:hAnsiTheme="minorHAnsi" w:cstheme="minorHAnsi"/>
          <w:b/>
          <w:color w:val="000000" w:themeColor="text1"/>
          <w:lang w:eastAsia="ar-SA"/>
        </w:rPr>
      </w:pPr>
      <w:r w:rsidRPr="00235FB0">
        <w:rPr>
          <w:rFonts w:asciiTheme="minorHAnsi" w:hAnsiTheme="minorHAnsi" w:cstheme="minorHAnsi"/>
          <w:b/>
          <w:color w:val="000000" w:themeColor="text1"/>
          <w:lang w:eastAsia="ar-SA"/>
        </w:rPr>
        <w:t>ΜΕΡΟΣ Β΄</w:t>
      </w:r>
    </w:p>
    <w:p w14:paraId="7F384D9F" w14:textId="77777777" w:rsidR="00067DAF" w:rsidRPr="00235FB0" w:rsidRDefault="00067DAF" w:rsidP="00235FB0">
      <w:pPr>
        <w:spacing w:line="276" w:lineRule="auto"/>
        <w:jc w:val="center"/>
        <w:outlineLvl w:val="0"/>
        <w:rPr>
          <w:rFonts w:asciiTheme="minorHAnsi" w:hAnsiTheme="minorHAnsi" w:cstheme="minorHAnsi"/>
          <w:b/>
          <w:color w:val="000000" w:themeColor="text1"/>
        </w:rPr>
      </w:pPr>
    </w:p>
    <w:p w14:paraId="783004A6" w14:textId="77777777" w:rsidR="00067DAF" w:rsidRPr="00235FB0" w:rsidRDefault="00067DAF" w:rsidP="00235FB0">
      <w:pPr>
        <w:spacing w:line="276" w:lineRule="auto"/>
        <w:jc w:val="center"/>
        <w:rPr>
          <w:rFonts w:asciiTheme="minorHAnsi" w:hAnsiTheme="minorHAnsi" w:cstheme="minorHAnsi"/>
          <w:b/>
          <w:color w:val="000000" w:themeColor="text1"/>
        </w:rPr>
      </w:pPr>
      <w:r w:rsidRPr="00235FB0">
        <w:rPr>
          <w:rFonts w:asciiTheme="minorHAnsi" w:hAnsiTheme="minorHAnsi" w:cstheme="minorHAnsi"/>
          <w:b/>
          <w:color w:val="000000" w:themeColor="text1"/>
        </w:rPr>
        <w:t>Περιεχόμενο μαθημάτων</w:t>
      </w:r>
    </w:p>
    <w:p w14:paraId="16E4132E" w14:textId="77777777" w:rsidR="00C6282C" w:rsidRPr="00235FB0" w:rsidRDefault="00C6282C" w:rsidP="00235FB0">
      <w:pPr>
        <w:spacing w:line="276" w:lineRule="auto"/>
        <w:jc w:val="both"/>
        <w:rPr>
          <w:rFonts w:asciiTheme="minorHAnsi" w:hAnsiTheme="minorHAnsi" w:cstheme="minorHAnsi"/>
          <w:b/>
          <w:color w:val="000000" w:themeColor="text1"/>
        </w:rPr>
      </w:pPr>
    </w:p>
    <w:p w14:paraId="206C86CD" w14:textId="10998C42" w:rsidR="00C6282C" w:rsidRPr="001A7764" w:rsidRDefault="00C6282C" w:rsidP="001A7764">
      <w:pPr>
        <w:spacing w:line="360" w:lineRule="auto"/>
        <w:jc w:val="both"/>
        <w:rPr>
          <w:rFonts w:asciiTheme="minorHAnsi" w:eastAsia="MgHelveticaUCPol" w:hAnsiTheme="minorHAnsi" w:cstheme="minorHAnsi"/>
          <w:color w:val="000000" w:themeColor="text1"/>
        </w:rPr>
      </w:pPr>
      <w:r w:rsidRPr="001A7764">
        <w:rPr>
          <w:rFonts w:asciiTheme="minorHAnsi" w:eastAsia="MgHelveticaUCPol" w:hAnsiTheme="minorHAnsi" w:cstheme="minorHAnsi"/>
          <w:color w:val="000000" w:themeColor="text1"/>
        </w:rPr>
        <w:t xml:space="preserve">Το πρόγραμμα σπουδών περιλαμβάνει </w:t>
      </w:r>
      <w:r w:rsidR="001A7764" w:rsidRPr="001A7764">
        <w:rPr>
          <w:rFonts w:asciiTheme="minorHAnsi" w:eastAsia="MgHelveticaUCPol" w:hAnsiTheme="minorHAnsi" w:cstheme="minorHAnsi"/>
          <w:color w:val="000000" w:themeColor="text1"/>
        </w:rPr>
        <w:t>δώδεκα (12)</w:t>
      </w:r>
      <w:r w:rsidRPr="001A7764">
        <w:rPr>
          <w:rFonts w:asciiTheme="minorHAnsi" w:eastAsia="MgHelveticaUCPol" w:hAnsiTheme="minorHAnsi" w:cstheme="minorHAnsi"/>
          <w:color w:val="000000" w:themeColor="text1"/>
        </w:rPr>
        <w:t xml:space="preserve"> </w:t>
      </w:r>
      <w:r w:rsidR="001A7764" w:rsidRPr="001A7764">
        <w:rPr>
          <w:rFonts w:asciiTheme="minorHAnsi" w:eastAsia="MgHelveticaUCPol" w:hAnsiTheme="minorHAnsi" w:cstheme="minorHAnsi"/>
          <w:color w:val="000000" w:themeColor="text1"/>
        </w:rPr>
        <w:t>μαθήματα εκ των οποίων οκτώ (8) υποχρεωτικά και τέσσερα (4) επιλεγόμενα.</w:t>
      </w:r>
      <w:r w:rsidRPr="001A7764">
        <w:rPr>
          <w:rFonts w:asciiTheme="minorHAnsi" w:eastAsia="MgHelveticaUCPol" w:hAnsiTheme="minorHAnsi" w:cstheme="minorHAnsi"/>
          <w:color w:val="000000" w:themeColor="text1"/>
        </w:rPr>
        <w:t xml:space="preserve"> Ακολουθεί ενδεικτική περιγραφή του γνωστικού περιεχομένου κάθε μαθήματος</w:t>
      </w:r>
      <w:r w:rsidR="001A7764" w:rsidRPr="001A7764">
        <w:rPr>
          <w:rFonts w:asciiTheme="minorHAnsi" w:eastAsia="MgHelveticaUCPol" w:hAnsiTheme="minorHAnsi" w:cstheme="minorHAnsi"/>
          <w:color w:val="000000" w:themeColor="text1"/>
        </w:rPr>
        <w:t xml:space="preserve"> ανά εξάμηνο σπουδών</w:t>
      </w:r>
      <w:r w:rsidRPr="001A7764">
        <w:rPr>
          <w:rFonts w:asciiTheme="minorHAnsi" w:eastAsia="MgHelveticaUCPol" w:hAnsiTheme="minorHAnsi" w:cstheme="minorHAnsi"/>
          <w:color w:val="000000" w:themeColor="text1"/>
        </w:rPr>
        <w:t>:</w:t>
      </w:r>
    </w:p>
    <w:p w14:paraId="0E9F062D" w14:textId="77777777" w:rsidR="00302CAC" w:rsidRPr="001A7764" w:rsidRDefault="00302CAC" w:rsidP="001A7764">
      <w:pPr>
        <w:spacing w:line="360" w:lineRule="auto"/>
        <w:rPr>
          <w:rFonts w:asciiTheme="minorHAnsi" w:eastAsia="MgHelveticaUCPol" w:hAnsiTheme="minorHAnsi" w:cstheme="minorHAnsi"/>
          <w:color w:val="FF0000"/>
        </w:rPr>
      </w:pPr>
    </w:p>
    <w:p w14:paraId="0AFFDCD4" w14:textId="77777777" w:rsidR="001A7764" w:rsidRPr="00A450FE" w:rsidRDefault="001A7764" w:rsidP="001A7764">
      <w:pPr>
        <w:spacing w:line="360" w:lineRule="auto"/>
        <w:rPr>
          <w:rFonts w:asciiTheme="minorHAnsi" w:hAnsiTheme="minorHAnsi" w:cstheme="minorHAnsi"/>
          <w:b/>
          <w:u w:val="single"/>
        </w:rPr>
      </w:pPr>
      <w:r w:rsidRPr="00A450FE">
        <w:rPr>
          <w:rFonts w:asciiTheme="minorHAnsi" w:hAnsiTheme="minorHAnsi" w:cstheme="minorHAnsi"/>
          <w:b/>
          <w:u w:val="single"/>
        </w:rPr>
        <w:t>Α’ Εξάμηνο</w:t>
      </w:r>
    </w:p>
    <w:p w14:paraId="14C7792D" w14:textId="77777777" w:rsidR="001A7764" w:rsidRPr="001A7764" w:rsidRDefault="001A7764" w:rsidP="001A7764">
      <w:pPr>
        <w:spacing w:line="360" w:lineRule="auto"/>
        <w:jc w:val="both"/>
        <w:rPr>
          <w:rFonts w:asciiTheme="minorHAnsi" w:hAnsiTheme="minorHAnsi" w:cstheme="minorHAnsi"/>
        </w:rPr>
      </w:pPr>
      <w:r w:rsidRPr="001A7764">
        <w:rPr>
          <w:rFonts w:asciiTheme="minorHAnsi" w:hAnsiTheme="minorHAnsi" w:cstheme="minorHAnsi"/>
          <w:u w:val="single"/>
        </w:rPr>
        <w:t>Αρτηριακή Υπέρταση Ι</w:t>
      </w:r>
      <w:r w:rsidRPr="001A7764">
        <w:rPr>
          <w:rFonts w:asciiTheme="minorHAnsi" w:hAnsiTheme="minorHAnsi" w:cstheme="minorHAnsi"/>
        </w:rPr>
        <w:t xml:space="preserve">: Το μάθημα περιλαμβάνει την παρουσίαση των επιδημιολογικών στοιχείων σχετικά με τον </w:t>
      </w:r>
      <w:proofErr w:type="spellStart"/>
      <w:r w:rsidRPr="001A7764">
        <w:rPr>
          <w:rFonts w:asciiTheme="minorHAnsi" w:hAnsiTheme="minorHAnsi" w:cstheme="minorHAnsi"/>
        </w:rPr>
        <w:t>επιπολασμό</w:t>
      </w:r>
      <w:proofErr w:type="spellEnd"/>
      <w:r w:rsidRPr="001A7764">
        <w:rPr>
          <w:rFonts w:asciiTheme="minorHAnsi" w:hAnsiTheme="minorHAnsi" w:cstheme="minorHAnsi"/>
        </w:rPr>
        <w:t xml:space="preserve"> και την επίπτωση της αρτηριακής πίεσης τόσο στην Ελλάδα όσο και στο εξωτερικό. Στο πρώτο μέρος  του  μαθήματος αυτού θα αναπτυχθούν επίσης πλήρως οι </w:t>
      </w:r>
      <w:proofErr w:type="spellStart"/>
      <w:r w:rsidRPr="001A7764">
        <w:rPr>
          <w:rFonts w:asciiTheme="minorHAnsi" w:hAnsiTheme="minorHAnsi" w:cstheme="minorHAnsi"/>
        </w:rPr>
        <w:t>σύμπλοκοι</w:t>
      </w:r>
      <w:proofErr w:type="spellEnd"/>
      <w:r w:rsidRPr="001A7764">
        <w:rPr>
          <w:rFonts w:asciiTheme="minorHAnsi" w:hAnsiTheme="minorHAnsi" w:cstheme="minorHAnsi"/>
        </w:rPr>
        <w:t xml:space="preserve"> </w:t>
      </w:r>
      <w:proofErr w:type="spellStart"/>
      <w:r w:rsidRPr="001A7764">
        <w:rPr>
          <w:rFonts w:asciiTheme="minorHAnsi" w:hAnsiTheme="minorHAnsi" w:cstheme="minorHAnsi"/>
        </w:rPr>
        <w:t>παθοφυσιολογικοί</w:t>
      </w:r>
      <w:proofErr w:type="spellEnd"/>
      <w:r w:rsidRPr="001A7764">
        <w:rPr>
          <w:rFonts w:asciiTheme="minorHAnsi" w:hAnsiTheme="minorHAnsi" w:cstheme="minorHAnsi"/>
        </w:rPr>
        <w:t xml:space="preserve"> μηχανισμοί ανάπτυξης και εξέλιξης της ιδιοπαθούς και δευτεροπαθούς υπέρτασης καθώς επίσης και η </w:t>
      </w:r>
      <w:proofErr w:type="spellStart"/>
      <w:r w:rsidRPr="001A7764">
        <w:rPr>
          <w:rFonts w:asciiTheme="minorHAnsi" w:hAnsiTheme="minorHAnsi" w:cstheme="minorHAnsi"/>
        </w:rPr>
        <w:t>αιτιοπαθογένεια</w:t>
      </w:r>
      <w:proofErr w:type="spellEnd"/>
      <w:r w:rsidRPr="001A7764">
        <w:rPr>
          <w:rFonts w:asciiTheme="minorHAnsi" w:hAnsiTheme="minorHAnsi" w:cstheme="minorHAnsi"/>
        </w:rPr>
        <w:t xml:space="preserve"> αυτής. Σκοπός του πρώτου μέρους του μαθήματος της Αρτηριακής Υπέρτασης είναι η σε βάθος κατανόηση της νόσου σε θεωρητικό επίπεδο. </w:t>
      </w:r>
    </w:p>
    <w:p w14:paraId="438063C0" w14:textId="6A498CE8" w:rsidR="001A7764" w:rsidRPr="001A7764" w:rsidRDefault="001A7764" w:rsidP="001A7764">
      <w:pPr>
        <w:spacing w:line="360" w:lineRule="auto"/>
        <w:jc w:val="both"/>
        <w:rPr>
          <w:rFonts w:asciiTheme="minorHAnsi" w:hAnsiTheme="minorHAnsi" w:cstheme="minorHAnsi"/>
        </w:rPr>
      </w:pPr>
      <w:r w:rsidRPr="001A7764">
        <w:rPr>
          <w:rFonts w:asciiTheme="minorHAnsi" w:hAnsiTheme="minorHAnsi" w:cstheme="minorHAnsi"/>
          <w:u w:val="single"/>
        </w:rPr>
        <w:t>Λιπίδια</w:t>
      </w:r>
      <w:r w:rsidRPr="001A7764">
        <w:rPr>
          <w:rFonts w:asciiTheme="minorHAnsi" w:hAnsiTheme="minorHAnsi" w:cstheme="minorHAnsi"/>
        </w:rPr>
        <w:t xml:space="preserve">: Στο μάθημα αυτό θα παρουσιαστεί ο επιπολασμός και η επίπτωση της </w:t>
      </w:r>
      <w:proofErr w:type="spellStart"/>
      <w:r w:rsidRPr="001A7764">
        <w:rPr>
          <w:rFonts w:asciiTheme="minorHAnsi" w:hAnsiTheme="minorHAnsi" w:cstheme="minorHAnsi"/>
        </w:rPr>
        <w:t>δυσλιπιδαιμίας</w:t>
      </w:r>
      <w:proofErr w:type="spellEnd"/>
      <w:r w:rsidRPr="001A7764">
        <w:rPr>
          <w:rFonts w:asciiTheme="minorHAnsi" w:hAnsiTheme="minorHAnsi" w:cstheme="minorHAnsi"/>
        </w:rPr>
        <w:t xml:space="preserve"> στην Ελλάδα και στο εξωτερικό και θα αναδειχθεί η σπουδαιότητα και η πολυπ</w:t>
      </w:r>
      <w:r w:rsidR="00A450FE">
        <w:rPr>
          <w:rFonts w:asciiTheme="minorHAnsi" w:hAnsiTheme="minorHAnsi" w:cstheme="minorHAnsi"/>
        </w:rPr>
        <w:t>λ</w:t>
      </w:r>
      <w:r w:rsidRPr="001A7764">
        <w:rPr>
          <w:rFonts w:asciiTheme="minorHAnsi" w:hAnsiTheme="minorHAnsi" w:cstheme="minorHAnsi"/>
        </w:rPr>
        <w:t xml:space="preserve">οκότητα της νόσου. Θα γίνει παρουσίαση των </w:t>
      </w:r>
      <w:proofErr w:type="spellStart"/>
      <w:r w:rsidRPr="001A7764">
        <w:rPr>
          <w:rFonts w:asciiTheme="minorHAnsi" w:hAnsiTheme="minorHAnsi" w:cstheme="minorHAnsi"/>
        </w:rPr>
        <w:t>παθοφυσιολογικών</w:t>
      </w:r>
      <w:proofErr w:type="spellEnd"/>
      <w:r w:rsidRPr="001A7764">
        <w:rPr>
          <w:rFonts w:asciiTheme="minorHAnsi" w:hAnsiTheme="minorHAnsi" w:cstheme="minorHAnsi"/>
        </w:rPr>
        <w:t xml:space="preserve"> μηχανισμών τόσο της </w:t>
      </w:r>
      <w:proofErr w:type="spellStart"/>
      <w:r w:rsidRPr="001A7764">
        <w:rPr>
          <w:rFonts w:asciiTheme="minorHAnsi" w:hAnsiTheme="minorHAnsi" w:cstheme="minorHAnsi"/>
        </w:rPr>
        <w:t>υπερχοληστερολαιμίας</w:t>
      </w:r>
      <w:proofErr w:type="spellEnd"/>
      <w:r w:rsidRPr="001A7764">
        <w:rPr>
          <w:rFonts w:asciiTheme="minorHAnsi" w:hAnsiTheme="minorHAnsi" w:cstheme="minorHAnsi"/>
        </w:rPr>
        <w:t xml:space="preserve"> (και της </w:t>
      </w:r>
      <w:proofErr w:type="spellStart"/>
      <w:r w:rsidRPr="001A7764">
        <w:rPr>
          <w:rFonts w:asciiTheme="minorHAnsi" w:hAnsiTheme="minorHAnsi" w:cstheme="minorHAnsi"/>
        </w:rPr>
        <w:t>οικογενούς</w:t>
      </w:r>
      <w:proofErr w:type="spellEnd"/>
      <w:r w:rsidRPr="001A7764">
        <w:rPr>
          <w:rFonts w:asciiTheme="minorHAnsi" w:hAnsiTheme="minorHAnsi" w:cstheme="minorHAnsi"/>
        </w:rPr>
        <w:t xml:space="preserve"> μορφής της) όσο και της </w:t>
      </w:r>
      <w:proofErr w:type="spellStart"/>
      <w:r w:rsidRPr="001A7764">
        <w:rPr>
          <w:rFonts w:asciiTheme="minorHAnsi" w:hAnsiTheme="minorHAnsi" w:cstheme="minorHAnsi"/>
        </w:rPr>
        <w:t>αιτιοπαθογένειας</w:t>
      </w:r>
      <w:proofErr w:type="spellEnd"/>
      <w:r w:rsidRPr="001A7764">
        <w:rPr>
          <w:rFonts w:asciiTheme="minorHAnsi" w:hAnsiTheme="minorHAnsi" w:cstheme="minorHAnsi"/>
        </w:rPr>
        <w:t xml:space="preserve"> αυτής. Θα παρουσιαστούν οι κατευθυντήριες οδηγίες, ο διαγνωστικός και ο θεραπευτικός αλγόριθμος αντιμετώπισης των ασθενών με υπερχοληστερολαιμία. Τέλος, θα γίνει παρουσίαση διαφόρων κλινικών περιστατικών με σκοπό ο μεταπτυχιακός φοιτητής να καταρτιστεί όχι μόνο σε θεωρητικό αλλά και πρακτικό επίπεδο. </w:t>
      </w:r>
    </w:p>
    <w:p w14:paraId="2F7FA3A1" w14:textId="4B85F6D7" w:rsidR="001A7764" w:rsidRPr="001A7764" w:rsidRDefault="001A7764" w:rsidP="001A7764">
      <w:pPr>
        <w:spacing w:line="360" w:lineRule="auto"/>
        <w:jc w:val="both"/>
        <w:rPr>
          <w:rFonts w:asciiTheme="minorHAnsi" w:hAnsiTheme="minorHAnsi" w:cstheme="minorHAnsi"/>
        </w:rPr>
      </w:pPr>
      <w:r w:rsidRPr="001A7764">
        <w:rPr>
          <w:rFonts w:asciiTheme="minorHAnsi" w:hAnsiTheme="minorHAnsi" w:cstheme="minorHAnsi"/>
          <w:u w:val="single"/>
        </w:rPr>
        <w:t>Σακχαρώδης Διαβήτης Ι:</w:t>
      </w:r>
      <w:r w:rsidRPr="001A7764">
        <w:rPr>
          <w:rFonts w:asciiTheme="minorHAnsi" w:hAnsiTheme="minorHAnsi" w:cstheme="minorHAnsi"/>
        </w:rPr>
        <w:t xml:space="preserve"> Το μάθημα περιλαμβάνει την παρουσίαση των επιδημιολογικών στοιχείων σχετικά με τον </w:t>
      </w:r>
      <w:proofErr w:type="spellStart"/>
      <w:r w:rsidRPr="001A7764">
        <w:rPr>
          <w:rFonts w:asciiTheme="minorHAnsi" w:hAnsiTheme="minorHAnsi" w:cstheme="minorHAnsi"/>
        </w:rPr>
        <w:t>επιπολασμό</w:t>
      </w:r>
      <w:proofErr w:type="spellEnd"/>
      <w:r w:rsidRPr="001A7764">
        <w:rPr>
          <w:rFonts w:asciiTheme="minorHAnsi" w:hAnsiTheme="minorHAnsi" w:cstheme="minorHAnsi"/>
        </w:rPr>
        <w:t xml:space="preserve"> και την επίπτωση του Σακχαρώδους Διαβήτη τύπου Ι και ΙΙ τόσο στην Ελλάδα όσο και στο εξωτερικό. Στο πρώτο μέρος  του  μαθήματος αυτού θα αναπτυχθούν επίσης πλήρως οι </w:t>
      </w:r>
      <w:proofErr w:type="spellStart"/>
      <w:r w:rsidRPr="001A7764">
        <w:rPr>
          <w:rFonts w:asciiTheme="minorHAnsi" w:hAnsiTheme="minorHAnsi" w:cstheme="minorHAnsi"/>
        </w:rPr>
        <w:t>παθοφυσιολογικοί</w:t>
      </w:r>
      <w:proofErr w:type="spellEnd"/>
      <w:r w:rsidRPr="001A7764">
        <w:rPr>
          <w:rFonts w:asciiTheme="minorHAnsi" w:hAnsiTheme="minorHAnsi" w:cstheme="minorHAnsi"/>
        </w:rPr>
        <w:t xml:space="preserve"> μηχανισμοί ανάπτυξης και εξέλιξης των διαφόρων μορφών του Σακχαρώδους Διαβήτη καθώς επίσης και η </w:t>
      </w:r>
      <w:proofErr w:type="spellStart"/>
      <w:r w:rsidRPr="001A7764">
        <w:rPr>
          <w:rFonts w:asciiTheme="minorHAnsi" w:hAnsiTheme="minorHAnsi" w:cstheme="minorHAnsi"/>
        </w:rPr>
        <w:t>αιτιοπαθογένεια</w:t>
      </w:r>
      <w:proofErr w:type="spellEnd"/>
      <w:r w:rsidRPr="001A7764">
        <w:rPr>
          <w:rFonts w:asciiTheme="minorHAnsi" w:hAnsiTheme="minorHAnsi" w:cstheme="minorHAnsi"/>
        </w:rPr>
        <w:t xml:space="preserve"> αυτών. Σκοπός του πρώτου μέρους του μαθήματος του Σακχαρώδη Διαβ</w:t>
      </w:r>
      <w:r w:rsidR="00A450FE">
        <w:rPr>
          <w:rFonts w:asciiTheme="minorHAnsi" w:hAnsiTheme="minorHAnsi" w:cstheme="minorHAnsi"/>
        </w:rPr>
        <w:t>ή</w:t>
      </w:r>
      <w:r w:rsidRPr="001A7764">
        <w:rPr>
          <w:rFonts w:asciiTheme="minorHAnsi" w:hAnsiTheme="minorHAnsi" w:cstheme="minorHAnsi"/>
        </w:rPr>
        <w:t>τη είναι η σε βάθος κατανόηση της νόσου σε θεωρητικό επίπεδο.</w:t>
      </w:r>
    </w:p>
    <w:p w14:paraId="4EB51A06" w14:textId="1B071B34" w:rsidR="001A7764" w:rsidRPr="001A7764" w:rsidRDefault="001A7764" w:rsidP="001A7764">
      <w:pPr>
        <w:spacing w:line="360" w:lineRule="auto"/>
        <w:jc w:val="both"/>
        <w:rPr>
          <w:rFonts w:asciiTheme="minorHAnsi" w:hAnsiTheme="minorHAnsi" w:cstheme="minorHAnsi"/>
          <w:u w:val="single"/>
        </w:rPr>
      </w:pPr>
      <w:r w:rsidRPr="001A7764">
        <w:rPr>
          <w:rFonts w:asciiTheme="minorHAnsi" w:hAnsiTheme="minorHAnsi" w:cstheme="minorHAnsi"/>
          <w:u w:val="single"/>
        </w:rPr>
        <w:lastRenderedPageBreak/>
        <w:t>Παχυσαρκία, Διατροφή και Άσκηση:</w:t>
      </w:r>
      <w:r w:rsidRPr="001A7764">
        <w:rPr>
          <w:rFonts w:asciiTheme="minorHAnsi" w:hAnsiTheme="minorHAnsi" w:cstheme="minorHAnsi"/>
        </w:rPr>
        <w:t xml:space="preserve"> Στο μάθημα αυτό θα αναλυθεί ο πρωταγωνιστικός ρόλος της παχυσαρκ</w:t>
      </w:r>
      <w:r w:rsidR="00A450FE">
        <w:rPr>
          <w:rFonts w:asciiTheme="minorHAnsi" w:hAnsiTheme="minorHAnsi" w:cstheme="minorHAnsi"/>
        </w:rPr>
        <w:t>ί</w:t>
      </w:r>
      <w:r w:rsidRPr="001A7764">
        <w:rPr>
          <w:rFonts w:asciiTheme="minorHAnsi" w:hAnsiTheme="minorHAnsi" w:cstheme="minorHAnsi"/>
        </w:rPr>
        <w:t>ας και της έλλειψης άσκησης στην ανάπτυξη καρδιαγγειακής νόσου ή/και στην αύξηση του καρδιαγγειακού κινδύνου. Επίσης , θα αναλυθεί η σπουδαιότητα της απώλειας βάρους, της διατροφής και της άσκησης στην αντιμετώπιση των ασθενών με παράγοντες καρδιαγγειακού κινδύνου ή και εγκατεστ</w:t>
      </w:r>
      <w:r w:rsidR="00A450FE">
        <w:rPr>
          <w:rFonts w:asciiTheme="minorHAnsi" w:hAnsiTheme="minorHAnsi" w:cstheme="minorHAnsi"/>
        </w:rPr>
        <w:t>η</w:t>
      </w:r>
      <w:r w:rsidRPr="001A7764">
        <w:rPr>
          <w:rFonts w:asciiTheme="minorHAnsi" w:hAnsiTheme="minorHAnsi" w:cstheme="minorHAnsi"/>
        </w:rPr>
        <w:t>μένη καρδιαγγειακή νόσο. Θα παρουσιαστούν αντίστοιχα κλινικά περιστατικά τεκμηριωμένα με τις ισχύουσες ιατρικές γνώσεις βασισμένες στην παρατήρηση και την ένδειξη (</w:t>
      </w:r>
      <w:r w:rsidRPr="001A7764">
        <w:rPr>
          <w:rFonts w:asciiTheme="minorHAnsi" w:hAnsiTheme="minorHAnsi" w:cstheme="minorHAnsi"/>
          <w:lang w:val="en-US"/>
        </w:rPr>
        <w:t>evidence</w:t>
      </w:r>
      <w:r w:rsidRPr="001A7764">
        <w:rPr>
          <w:rFonts w:asciiTheme="minorHAnsi" w:hAnsiTheme="minorHAnsi" w:cstheme="minorHAnsi"/>
        </w:rPr>
        <w:t xml:space="preserve"> </w:t>
      </w:r>
      <w:r w:rsidRPr="001A7764">
        <w:rPr>
          <w:rFonts w:asciiTheme="minorHAnsi" w:hAnsiTheme="minorHAnsi" w:cstheme="minorHAnsi"/>
          <w:lang w:val="en-US"/>
        </w:rPr>
        <w:t>based</w:t>
      </w:r>
      <w:r w:rsidRPr="001A7764">
        <w:rPr>
          <w:rFonts w:asciiTheme="minorHAnsi" w:hAnsiTheme="minorHAnsi" w:cstheme="minorHAnsi"/>
        </w:rPr>
        <w:t xml:space="preserve"> </w:t>
      </w:r>
      <w:r w:rsidRPr="001A7764">
        <w:rPr>
          <w:rFonts w:asciiTheme="minorHAnsi" w:hAnsiTheme="minorHAnsi" w:cstheme="minorHAnsi"/>
          <w:lang w:val="en-US"/>
        </w:rPr>
        <w:t>medicine</w:t>
      </w:r>
      <w:r w:rsidRPr="001A7764">
        <w:rPr>
          <w:rFonts w:asciiTheme="minorHAnsi" w:hAnsiTheme="minorHAnsi" w:cstheme="minorHAnsi"/>
        </w:rPr>
        <w:t xml:space="preserve">). </w:t>
      </w:r>
    </w:p>
    <w:p w14:paraId="14B43D69" w14:textId="77777777" w:rsidR="001A7764" w:rsidRPr="001A7764" w:rsidRDefault="001A7764" w:rsidP="001A7764">
      <w:pPr>
        <w:spacing w:line="360" w:lineRule="auto"/>
        <w:jc w:val="both"/>
        <w:rPr>
          <w:rFonts w:asciiTheme="minorHAnsi" w:hAnsiTheme="minorHAnsi" w:cstheme="minorHAnsi"/>
          <w:u w:val="single"/>
        </w:rPr>
      </w:pPr>
      <w:r w:rsidRPr="001A7764">
        <w:rPr>
          <w:rFonts w:asciiTheme="minorHAnsi" w:hAnsiTheme="minorHAnsi" w:cstheme="minorHAnsi"/>
          <w:u w:val="single"/>
          <w:lang w:val="en-US"/>
        </w:rPr>
        <w:t>K</w:t>
      </w:r>
      <w:proofErr w:type="spellStart"/>
      <w:r w:rsidRPr="001A7764">
        <w:rPr>
          <w:rFonts w:asciiTheme="minorHAnsi" w:hAnsiTheme="minorHAnsi" w:cstheme="minorHAnsi"/>
          <w:u w:val="single"/>
        </w:rPr>
        <w:t>αρδιαγγειακός</w:t>
      </w:r>
      <w:proofErr w:type="spellEnd"/>
      <w:r w:rsidRPr="001A7764">
        <w:rPr>
          <w:rFonts w:asciiTheme="minorHAnsi" w:hAnsiTheme="minorHAnsi" w:cstheme="minorHAnsi"/>
          <w:u w:val="single"/>
        </w:rPr>
        <w:t xml:space="preserve"> Κίνδυνος στα παιδιά:</w:t>
      </w:r>
      <w:r w:rsidRPr="001A7764">
        <w:rPr>
          <w:rFonts w:asciiTheme="minorHAnsi" w:hAnsiTheme="minorHAnsi" w:cstheme="minorHAnsi"/>
        </w:rPr>
        <w:t xml:space="preserve"> Στο μάθημα αυτό θα αναλυθούν πλήρως τα νοσήματα που ενέχονται στην ανάπτυξη του καρδιαγγειακού κινδύνου και της </w:t>
      </w:r>
      <w:proofErr w:type="spellStart"/>
      <w:r w:rsidRPr="001A7764">
        <w:rPr>
          <w:rFonts w:asciiTheme="minorHAnsi" w:hAnsiTheme="minorHAnsi" w:cstheme="minorHAnsi"/>
        </w:rPr>
        <w:t>καρδειαγγειακής</w:t>
      </w:r>
      <w:proofErr w:type="spellEnd"/>
      <w:r w:rsidRPr="001A7764">
        <w:rPr>
          <w:rFonts w:asciiTheme="minorHAnsi" w:hAnsiTheme="minorHAnsi" w:cstheme="minorHAnsi"/>
        </w:rPr>
        <w:t xml:space="preserve"> νόσου σε παιδιά και εφήβους. Θα παρουσιαστούν επίσης οι διαγνωστικοί και θεραπευτικοί αλγόριθμοι αντιμετώπισης αλλά και παρακολούθησης των παιδιών και των εφήβων με παράγοντες καρδιαγγειακού κινδύνου. Ακόμη, θα παρουσιαστούν οι μελέτες συσχέτισης παραγόντων καρδιαγγειακού κινδύνου της νεογνικής, παιδικής και εφηβικής ηλικίας με την εμφάνιση καρδιαγγειακής νόσου στον ενήλικο πληθυσμό. </w:t>
      </w:r>
    </w:p>
    <w:p w14:paraId="61A4A7D4" w14:textId="77777777" w:rsidR="001A7764" w:rsidRPr="001A7764" w:rsidRDefault="001A7764" w:rsidP="001A7764">
      <w:pPr>
        <w:spacing w:line="360" w:lineRule="auto"/>
        <w:jc w:val="both"/>
        <w:rPr>
          <w:rFonts w:asciiTheme="minorHAnsi" w:hAnsiTheme="minorHAnsi" w:cstheme="minorHAnsi"/>
        </w:rPr>
      </w:pPr>
      <w:r w:rsidRPr="001A7764">
        <w:rPr>
          <w:rFonts w:asciiTheme="minorHAnsi" w:hAnsiTheme="minorHAnsi" w:cstheme="minorHAnsi"/>
          <w:u w:val="single"/>
        </w:rPr>
        <w:t>Συγγραφή εργασίας</w:t>
      </w:r>
      <w:r w:rsidRPr="001A7764">
        <w:rPr>
          <w:rFonts w:asciiTheme="minorHAnsi" w:hAnsiTheme="minorHAnsi" w:cstheme="minorHAnsi"/>
        </w:rPr>
        <w:t xml:space="preserve">:  Στο μάθημα αυτό θα παρουσιαστεί ο τρόπος συγγραφής κάθε τύπου επιστημονικής εργασίας (περίληψη συνεδρίου, γράμμα στον συντάκτη ενός περιοδικού, αναφορά περιστατικού, ανασκόπηση, συστηματική ανασκόπηση και συγγραφή ερευνητικής εργασίας). Σκοπός του συγκεκριμένου μαθήματος είναι η πλήρης αυτονομία του μεταπτυχιακού φοιτητή στην συγγραφή τόσο της πτυχιακής του εργασίας όσο και οποιουδήποτε άλλου είδους επιστημονικής εργασίας επιθυμεί να δημοσιεύσει στο μέλλον. </w:t>
      </w:r>
    </w:p>
    <w:p w14:paraId="04C7632F" w14:textId="77777777" w:rsidR="001A7764" w:rsidRPr="001A7764" w:rsidRDefault="001A7764" w:rsidP="001A7764">
      <w:pPr>
        <w:spacing w:line="360" w:lineRule="auto"/>
        <w:rPr>
          <w:rFonts w:asciiTheme="minorHAnsi" w:hAnsiTheme="minorHAnsi" w:cstheme="minorHAnsi"/>
          <w:u w:val="single"/>
        </w:rPr>
      </w:pPr>
    </w:p>
    <w:p w14:paraId="7034BC84" w14:textId="77777777" w:rsidR="001A7764" w:rsidRPr="00A450FE" w:rsidRDefault="001A7764" w:rsidP="001A7764">
      <w:pPr>
        <w:spacing w:line="360" w:lineRule="auto"/>
        <w:rPr>
          <w:rFonts w:asciiTheme="minorHAnsi" w:hAnsiTheme="minorHAnsi" w:cstheme="minorHAnsi"/>
          <w:b/>
          <w:u w:val="single"/>
        </w:rPr>
      </w:pPr>
      <w:r w:rsidRPr="00A450FE">
        <w:rPr>
          <w:rFonts w:asciiTheme="minorHAnsi" w:hAnsiTheme="minorHAnsi" w:cstheme="minorHAnsi"/>
          <w:b/>
          <w:u w:val="single"/>
        </w:rPr>
        <w:t>Β’ Εξάμηνο</w:t>
      </w:r>
    </w:p>
    <w:p w14:paraId="323107DE" w14:textId="30CA2DA3" w:rsidR="001A7764" w:rsidRPr="001A7764" w:rsidRDefault="001A7764" w:rsidP="001A7764">
      <w:pPr>
        <w:spacing w:line="360" w:lineRule="auto"/>
        <w:jc w:val="both"/>
        <w:rPr>
          <w:rFonts w:asciiTheme="minorHAnsi" w:hAnsiTheme="minorHAnsi" w:cstheme="minorHAnsi"/>
        </w:rPr>
      </w:pPr>
      <w:r w:rsidRPr="001A7764">
        <w:rPr>
          <w:rFonts w:asciiTheme="minorHAnsi" w:hAnsiTheme="minorHAnsi" w:cstheme="minorHAnsi"/>
          <w:u w:val="single"/>
        </w:rPr>
        <w:t>Αρτηριακή Υπέρταση ΙΙ:</w:t>
      </w:r>
      <w:r w:rsidRPr="001A7764">
        <w:rPr>
          <w:rFonts w:asciiTheme="minorHAnsi" w:hAnsiTheme="minorHAnsi" w:cstheme="minorHAnsi"/>
        </w:rPr>
        <w:t xml:space="preserve"> Στο δεύτερο μέρος  του  μαθήματος της Αρτηριακής Υπέρτασης θα παρουσιαστούν οι ισχύουσες κατευθυντήριες οδηγίες Ευρώπης και Αμερικής, καθώς και τυχόν διαφορές τους. Επίσης θα παρουσιαστεί αναλυτικά ο αλγόριθμος προσέγγισης του υπερτασικού ασθενούς και η φαρμακευτική φαρέτρα για τη διαχείρ</w:t>
      </w:r>
      <w:r w:rsidR="00A450FE">
        <w:rPr>
          <w:rFonts w:asciiTheme="minorHAnsi" w:hAnsiTheme="minorHAnsi" w:cstheme="minorHAnsi"/>
        </w:rPr>
        <w:t>ι</w:t>
      </w:r>
      <w:r w:rsidRPr="001A7764">
        <w:rPr>
          <w:rFonts w:asciiTheme="minorHAnsi" w:hAnsiTheme="minorHAnsi" w:cstheme="minorHAnsi"/>
        </w:rPr>
        <w:t>ση του κάθε ασθενούς εξατομικευμένα. Τέλος, θα γίνει παρουσίαση διαφόρων περιστατικών αντιμετώπισης ασθενών με υπέρταση ή και τυχόν άλλες συν</w:t>
      </w:r>
      <w:r w:rsidR="00A450FE">
        <w:rPr>
          <w:rFonts w:asciiTheme="minorHAnsi" w:hAnsiTheme="minorHAnsi" w:cstheme="minorHAnsi"/>
        </w:rPr>
        <w:t>-</w:t>
      </w:r>
      <w:r w:rsidRPr="001A7764">
        <w:rPr>
          <w:rFonts w:asciiTheme="minorHAnsi" w:hAnsiTheme="minorHAnsi" w:cstheme="minorHAnsi"/>
        </w:rPr>
        <w:t xml:space="preserve">νοσηρότητες. Σκοπός του δεύτερου μέρους του μαθήματος της Αρτηριακής Υπέρτασης είναι τόσο η γνώση των </w:t>
      </w:r>
      <w:proofErr w:type="spellStart"/>
      <w:r w:rsidRPr="001A7764">
        <w:rPr>
          <w:rFonts w:asciiTheme="minorHAnsi" w:hAnsiTheme="minorHAnsi" w:cstheme="minorHAnsi"/>
        </w:rPr>
        <w:t>ισχύοντων</w:t>
      </w:r>
      <w:proofErr w:type="spellEnd"/>
      <w:r w:rsidRPr="001A7764">
        <w:rPr>
          <w:rFonts w:asciiTheme="minorHAnsi" w:hAnsiTheme="minorHAnsi" w:cstheme="minorHAnsi"/>
        </w:rPr>
        <w:t xml:space="preserve"> κατευθυντήριων οδηγιών όσο και η γνώση και ικανότητα αντιμετώπισης υπερτασικών ασθενών στην πράξη. </w:t>
      </w:r>
    </w:p>
    <w:p w14:paraId="1E07A97D" w14:textId="60A5FDAE" w:rsidR="001A7764" w:rsidRPr="001A7764" w:rsidRDefault="001A7764" w:rsidP="001A7764">
      <w:pPr>
        <w:spacing w:line="360" w:lineRule="auto"/>
        <w:jc w:val="both"/>
        <w:rPr>
          <w:rFonts w:asciiTheme="minorHAnsi" w:hAnsiTheme="minorHAnsi" w:cstheme="minorHAnsi"/>
        </w:rPr>
      </w:pPr>
      <w:r w:rsidRPr="001A7764">
        <w:rPr>
          <w:rFonts w:asciiTheme="minorHAnsi" w:hAnsiTheme="minorHAnsi" w:cstheme="minorHAnsi"/>
          <w:u w:val="single"/>
        </w:rPr>
        <w:t>Σακχαρώδης Διαβήτης ΙΙ</w:t>
      </w:r>
      <w:r w:rsidRPr="001A7764">
        <w:rPr>
          <w:rFonts w:asciiTheme="minorHAnsi" w:hAnsiTheme="minorHAnsi" w:cstheme="minorHAnsi"/>
        </w:rPr>
        <w:t xml:space="preserve">: Στο δεύτερο μέρος  του  μαθήματος του Σακχαρώδη Διαβήτη θα παρουσιαστούν οι ισχύουσες κατευθυντήριες οδηγίες. Επίσης θα παρουσιαστεί αναλυτικά ο </w:t>
      </w:r>
      <w:r w:rsidRPr="001A7764">
        <w:rPr>
          <w:rFonts w:asciiTheme="minorHAnsi" w:hAnsiTheme="minorHAnsi" w:cstheme="minorHAnsi"/>
        </w:rPr>
        <w:lastRenderedPageBreak/>
        <w:t>αλγόριθμος προσέγγισης του ασθενούς με διαβήτη και η φαρμακευτική φαρέτρα για τη διαχείρ</w:t>
      </w:r>
      <w:r w:rsidR="00A450FE">
        <w:rPr>
          <w:rFonts w:asciiTheme="minorHAnsi" w:hAnsiTheme="minorHAnsi" w:cstheme="minorHAnsi"/>
        </w:rPr>
        <w:t>ι</w:t>
      </w:r>
      <w:r w:rsidRPr="001A7764">
        <w:rPr>
          <w:rFonts w:asciiTheme="minorHAnsi" w:hAnsiTheme="minorHAnsi" w:cstheme="minorHAnsi"/>
        </w:rPr>
        <w:t>ση του κάθε ασθενούς εξατομικευμένα. Τέλος, θα γίνει παρουσίαση διαφόρων περιστατικών αντιμετώπισης ασθενών με διαβήτη ή και τυχόν άλλες συν</w:t>
      </w:r>
      <w:r w:rsidR="00A450FE">
        <w:rPr>
          <w:rFonts w:asciiTheme="minorHAnsi" w:hAnsiTheme="minorHAnsi" w:cstheme="minorHAnsi"/>
        </w:rPr>
        <w:t>-</w:t>
      </w:r>
      <w:r w:rsidRPr="001A7764">
        <w:rPr>
          <w:rFonts w:asciiTheme="minorHAnsi" w:hAnsiTheme="minorHAnsi" w:cstheme="minorHAnsi"/>
        </w:rPr>
        <w:t xml:space="preserve">νοσηρότητες. Σκοπός του δεύτερου μέρους του μαθήματος του Σακχαρώδους Διαβήτη είναι τόσο η γνώση των </w:t>
      </w:r>
      <w:proofErr w:type="spellStart"/>
      <w:r w:rsidRPr="001A7764">
        <w:rPr>
          <w:rFonts w:asciiTheme="minorHAnsi" w:hAnsiTheme="minorHAnsi" w:cstheme="minorHAnsi"/>
        </w:rPr>
        <w:t>ισχύοντων</w:t>
      </w:r>
      <w:proofErr w:type="spellEnd"/>
      <w:r w:rsidRPr="001A7764">
        <w:rPr>
          <w:rFonts w:asciiTheme="minorHAnsi" w:hAnsiTheme="minorHAnsi" w:cstheme="minorHAnsi"/>
        </w:rPr>
        <w:t xml:space="preserve"> κατευθυντήριων οδηγιών όσο και η γνώση και ικανότητα αντιμετώπισης διαβητικών ασθενών στην πράξη. </w:t>
      </w:r>
    </w:p>
    <w:p w14:paraId="26FDF215" w14:textId="77777777" w:rsidR="001A7764" w:rsidRPr="001A7764" w:rsidRDefault="001A7764" w:rsidP="001A7764">
      <w:pPr>
        <w:spacing w:line="360" w:lineRule="auto"/>
        <w:jc w:val="both"/>
        <w:rPr>
          <w:rFonts w:asciiTheme="minorHAnsi" w:hAnsiTheme="minorHAnsi" w:cstheme="minorHAnsi"/>
          <w:u w:val="single"/>
        </w:rPr>
      </w:pPr>
      <w:r w:rsidRPr="001A7764">
        <w:rPr>
          <w:rFonts w:asciiTheme="minorHAnsi" w:hAnsiTheme="minorHAnsi" w:cstheme="minorHAnsi"/>
          <w:u w:val="single"/>
        </w:rPr>
        <w:t>Βλάβες σε όργανα στόχο:</w:t>
      </w:r>
      <w:r w:rsidRPr="001A7764">
        <w:rPr>
          <w:rFonts w:asciiTheme="minorHAnsi" w:hAnsiTheme="minorHAnsi" w:cstheme="minorHAnsi"/>
        </w:rPr>
        <w:t xml:space="preserve"> Το μάθημα αυτό στοχεύει στη λεπτομερή ανάλυση όλων των βλαβών σε όργανα στόχο που μπορεί να παρουσιαστούν σε έναν ασθενή με έναν ή και περισσότερους παράγοντες καρδιαγγειακού κινδύνου. Πέραν της παρουσίασης των </w:t>
      </w:r>
      <w:proofErr w:type="spellStart"/>
      <w:r w:rsidRPr="001A7764">
        <w:rPr>
          <w:rFonts w:asciiTheme="minorHAnsi" w:hAnsiTheme="minorHAnsi" w:cstheme="minorHAnsi"/>
        </w:rPr>
        <w:t>παθοφυσιολογικών</w:t>
      </w:r>
      <w:proofErr w:type="spellEnd"/>
      <w:r w:rsidRPr="001A7764">
        <w:rPr>
          <w:rFonts w:asciiTheme="minorHAnsi" w:hAnsiTheme="minorHAnsi" w:cstheme="minorHAnsi"/>
        </w:rPr>
        <w:t xml:space="preserve"> μηχανισμών, θα γίνει και αναφορά στην προσέγγιση και αντιμετώπιση αυτών. Σκοπός του συγκεκριμένου μαθήματος είναι να μπορεί ο μεταπτυχιακός φοιτητής να προλαμβάνει τις τυχόν βλάβες σε όργανα στόχο που μπορεί να παρουσιαστούν σε ασθενείς με παράγοντες καρδιαγγειακού κινδύνου αλλά και να τις αντιμετωπίζει κατάλληλα. </w:t>
      </w:r>
    </w:p>
    <w:p w14:paraId="773CE904" w14:textId="77777777" w:rsidR="001A7764" w:rsidRPr="001A7764" w:rsidRDefault="001A7764" w:rsidP="001A7764">
      <w:pPr>
        <w:spacing w:line="360" w:lineRule="auto"/>
        <w:jc w:val="both"/>
        <w:rPr>
          <w:rFonts w:asciiTheme="minorHAnsi" w:hAnsiTheme="minorHAnsi" w:cstheme="minorHAnsi"/>
        </w:rPr>
      </w:pPr>
      <w:r w:rsidRPr="001A7764">
        <w:rPr>
          <w:rFonts w:asciiTheme="minorHAnsi" w:hAnsiTheme="minorHAnsi" w:cstheme="minorHAnsi"/>
          <w:u w:val="single"/>
        </w:rPr>
        <w:t xml:space="preserve">Νεότερες τεχνολογίες στη διάγνωση και παρακολούθηση του καρδιαγγειακού κινδύνου: </w:t>
      </w:r>
      <w:r w:rsidRPr="001A7764">
        <w:rPr>
          <w:rFonts w:asciiTheme="minorHAnsi" w:hAnsiTheme="minorHAnsi" w:cstheme="minorHAnsi"/>
        </w:rPr>
        <w:t xml:space="preserve">Στο μάθημα αυτό θα παρουσιαστούν αναλυτικά όλα τα μέσα της τεχνολογίας που διαθέτει ο επιστήμονας που έρχεται σε επαφή, είτε στα πλαίσια έρευνας είτε σε στην κλινική πράξη, με ασθενείς που εμφανίζουν υψηλό καρδιαγγειακό κίνδυνο. Καθώς η τεχνολογία κάνει ραγδαίες εξελίξεις στον ιατρικό τομέα, η παραπάνω γνώση είναι αναγκαία για τη βέλτιστη αντιμετώπιση αυτών των ασθενών αλλά και τη διενέργεια ιατρικής έρευνας στον τομέα αυτό. </w:t>
      </w:r>
    </w:p>
    <w:p w14:paraId="76C4330A" w14:textId="77777777" w:rsidR="001A7764" w:rsidRPr="001A7764" w:rsidRDefault="001A7764" w:rsidP="001A7764">
      <w:pPr>
        <w:spacing w:line="360" w:lineRule="auto"/>
        <w:jc w:val="both"/>
        <w:rPr>
          <w:rFonts w:asciiTheme="minorHAnsi" w:hAnsiTheme="minorHAnsi" w:cstheme="minorHAnsi"/>
        </w:rPr>
      </w:pPr>
      <w:r w:rsidRPr="001A7764">
        <w:rPr>
          <w:rFonts w:asciiTheme="minorHAnsi" w:hAnsiTheme="minorHAnsi" w:cstheme="minorHAnsi"/>
          <w:u w:val="single"/>
        </w:rPr>
        <w:t>Μετα-ανάλυση και καρδιαγγειακός κίνδυνος</w:t>
      </w:r>
      <w:r w:rsidRPr="001A7764">
        <w:rPr>
          <w:rFonts w:asciiTheme="minorHAnsi" w:hAnsiTheme="minorHAnsi" w:cstheme="minorHAnsi"/>
        </w:rPr>
        <w:t xml:space="preserve">: Στο μάθημα αυτό θα παρουσιαστούν οι σημαντικότερες συστηματικές ανασκοπήσεις που έχουν δημοσιευτεί την τελευταία δεκαετία και συσχετίζονται με τους παράγοντες καρδιαγγειακού κινδύνου, ιδίως αυτές που αποτέλεσαν οδηγό για την συγγραφή και δημοσίευση των κατευθυντήριων οδηγιών. Παράλληλα με την παρουσίαση αυτών θα αναλύεται η έννοια της συστηματικής ανασκόπησης και ο τρόπος διεξαγωγής αυτών. </w:t>
      </w:r>
    </w:p>
    <w:p w14:paraId="5FE6F8BF" w14:textId="38C3AD36" w:rsidR="001A7764" w:rsidRPr="001A7764" w:rsidRDefault="001A7764" w:rsidP="001A7764">
      <w:pPr>
        <w:spacing w:line="360" w:lineRule="auto"/>
        <w:jc w:val="both"/>
        <w:rPr>
          <w:rFonts w:asciiTheme="minorHAnsi" w:hAnsiTheme="minorHAnsi" w:cstheme="minorHAnsi"/>
          <w:u w:val="single"/>
        </w:rPr>
      </w:pPr>
      <w:r w:rsidRPr="001A7764">
        <w:rPr>
          <w:rFonts w:asciiTheme="minorHAnsi" w:hAnsiTheme="minorHAnsi" w:cstheme="minorHAnsi"/>
          <w:u w:val="single"/>
        </w:rPr>
        <w:t xml:space="preserve">Παρακολούθηση </w:t>
      </w:r>
      <w:r w:rsidR="00554A50">
        <w:rPr>
          <w:rFonts w:asciiTheme="minorHAnsi" w:hAnsiTheme="minorHAnsi" w:cstheme="minorHAnsi"/>
          <w:u w:val="single"/>
        </w:rPr>
        <w:t>κλινικών περιστατικών</w:t>
      </w:r>
      <w:r w:rsidRPr="001A7764">
        <w:rPr>
          <w:rFonts w:asciiTheme="minorHAnsi" w:hAnsiTheme="minorHAnsi" w:cstheme="minorHAnsi"/>
          <w:u w:val="single"/>
        </w:rPr>
        <w:t xml:space="preserve"> καρδιαγγειακού κινδύνου:</w:t>
      </w:r>
      <w:r w:rsidRPr="001A7764">
        <w:rPr>
          <w:rFonts w:asciiTheme="minorHAnsi" w:hAnsiTheme="minorHAnsi" w:cstheme="minorHAnsi"/>
        </w:rPr>
        <w:t xml:space="preserve"> Στο μάθημα αυτό δίνεται η δυνατότητα στους μεταπτυχιακούς φοιτητές να παρακολουθήσουν τα πρωινά εξωτερικά ιατρεία της Γ Παθολογικής Κλινικής του ΑΠΘ. Τα ιατρεία αυτά περιλαμβάνουν τη διαχείρ</w:t>
      </w:r>
      <w:r w:rsidR="00A450FE">
        <w:rPr>
          <w:rFonts w:asciiTheme="minorHAnsi" w:hAnsiTheme="minorHAnsi" w:cstheme="minorHAnsi"/>
        </w:rPr>
        <w:t>ι</w:t>
      </w:r>
      <w:r w:rsidRPr="001A7764">
        <w:rPr>
          <w:rFonts w:asciiTheme="minorHAnsi" w:hAnsiTheme="minorHAnsi" w:cstheme="minorHAnsi"/>
        </w:rPr>
        <w:t xml:space="preserve">ση ασθενών με μεταβολικό σύνδρομο, </w:t>
      </w:r>
      <w:proofErr w:type="spellStart"/>
      <w:r w:rsidRPr="001A7764">
        <w:rPr>
          <w:rFonts w:asciiTheme="minorHAnsi" w:hAnsiTheme="minorHAnsi" w:cstheme="minorHAnsi"/>
        </w:rPr>
        <w:t>δυσ</w:t>
      </w:r>
      <w:r w:rsidR="00A450FE">
        <w:rPr>
          <w:rFonts w:asciiTheme="minorHAnsi" w:hAnsiTheme="minorHAnsi" w:cstheme="minorHAnsi"/>
        </w:rPr>
        <w:t>-</w:t>
      </w:r>
      <w:r w:rsidRPr="001A7764">
        <w:rPr>
          <w:rFonts w:asciiTheme="minorHAnsi" w:hAnsiTheme="minorHAnsi" w:cstheme="minorHAnsi"/>
        </w:rPr>
        <w:t>λιπιδαιμία</w:t>
      </w:r>
      <w:proofErr w:type="spellEnd"/>
      <w:r w:rsidRPr="001A7764">
        <w:rPr>
          <w:rFonts w:asciiTheme="minorHAnsi" w:hAnsiTheme="minorHAnsi" w:cstheme="minorHAnsi"/>
        </w:rPr>
        <w:t>, υπέρταση και σακχαρώδη διαβήτη. Σκοπός του μαθήματος αυτού είναι η πρακτική εξάσκηση των φοιτητών και η πλήρης αυτάρκεια στη διαχείρ</w:t>
      </w:r>
      <w:r w:rsidR="00A450FE">
        <w:rPr>
          <w:rFonts w:asciiTheme="minorHAnsi" w:hAnsiTheme="minorHAnsi" w:cstheme="minorHAnsi"/>
        </w:rPr>
        <w:t>ι</w:t>
      </w:r>
      <w:r w:rsidRPr="001A7764">
        <w:rPr>
          <w:rFonts w:asciiTheme="minorHAnsi" w:hAnsiTheme="minorHAnsi" w:cstheme="minorHAnsi"/>
        </w:rPr>
        <w:t xml:space="preserve">ση ασθενών υψηλού καρδιαγγειακού κινδύνου. </w:t>
      </w:r>
    </w:p>
    <w:p w14:paraId="3AE1A9CE" w14:textId="77777777" w:rsidR="001A7764" w:rsidRPr="001A7764" w:rsidRDefault="001A7764" w:rsidP="001A7764">
      <w:pPr>
        <w:spacing w:line="360" w:lineRule="auto"/>
        <w:rPr>
          <w:rFonts w:asciiTheme="minorHAnsi" w:hAnsiTheme="minorHAnsi" w:cstheme="minorHAnsi"/>
        </w:rPr>
      </w:pPr>
    </w:p>
    <w:p w14:paraId="7E3C0552" w14:textId="77777777" w:rsidR="001A7764" w:rsidRPr="001A7764" w:rsidRDefault="001A7764" w:rsidP="001A7764">
      <w:pPr>
        <w:spacing w:line="360" w:lineRule="auto"/>
        <w:rPr>
          <w:rFonts w:asciiTheme="minorHAnsi" w:hAnsiTheme="minorHAnsi" w:cstheme="minorHAnsi"/>
          <w:u w:val="single"/>
        </w:rPr>
      </w:pPr>
      <w:r w:rsidRPr="001A7764">
        <w:rPr>
          <w:rFonts w:asciiTheme="minorHAnsi" w:hAnsiTheme="minorHAnsi" w:cstheme="minorHAnsi"/>
          <w:u w:val="single"/>
        </w:rPr>
        <w:lastRenderedPageBreak/>
        <w:t>Γ’ Εξάμηνο</w:t>
      </w:r>
    </w:p>
    <w:p w14:paraId="5FA5118C" w14:textId="77777777" w:rsidR="001A7764" w:rsidRPr="001A7764" w:rsidRDefault="001A7764" w:rsidP="001A7764">
      <w:pPr>
        <w:spacing w:line="360" w:lineRule="auto"/>
        <w:jc w:val="both"/>
        <w:rPr>
          <w:rFonts w:asciiTheme="minorHAnsi" w:hAnsiTheme="minorHAnsi" w:cstheme="minorHAnsi"/>
        </w:rPr>
      </w:pPr>
      <w:r w:rsidRPr="001A7764">
        <w:rPr>
          <w:rFonts w:asciiTheme="minorHAnsi" w:hAnsiTheme="minorHAnsi" w:cstheme="minorHAnsi"/>
        </w:rPr>
        <w:t xml:space="preserve">Διπλωματική εργασία: Στο τελευταίο εξάμηνο του μεταπτυχιακού οι φοιτητές καλούνται να οργανώσουν, συγγράψουν και παρουσιάσουν τη διπλωματική εργασία τους, Το θέμα θα αφορά τους παράγοντες καρδιαγγειακού κινδύνου καθώς και την καρδιαγγειακή νοσηρότητα κα θνητότητα. Το είδος της εργασίας μπορεί να είναι είτε συστηματική ανασκόπηση είτε ερευνητική εργασία. </w:t>
      </w:r>
    </w:p>
    <w:p w14:paraId="60AF1C25" w14:textId="06B91752" w:rsidR="00302CAC" w:rsidRPr="00235FB0" w:rsidRDefault="00302CAC" w:rsidP="005C627D">
      <w:pPr>
        <w:spacing w:line="276" w:lineRule="auto"/>
        <w:jc w:val="both"/>
        <w:rPr>
          <w:rFonts w:asciiTheme="minorHAnsi" w:hAnsiTheme="minorHAnsi"/>
          <w:color w:val="FF0000"/>
        </w:rPr>
      </w:pPr>
    </w:p>
    <w:sectPr w:rsidR="00302CAC" w:rsidRPr="00235FB0" w:rsidSect="00502F92">
      <w:headerReference w:type="default" r:id="rId9"/>
      <w:footerReference w:type="default" r:id="rId10"/>
      <w:pgSz w:w="11900" w:h="16820" w:code="9"/>
      <w:pgMar w:top="1440" w:right="843" w:bottom="1440"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A562" w14:textId="77777777" w:rsidR="00D83E6C" w:rsidRDefault="00D83E6C">
      <w:r>
        <w:separator/>
      </w:r>
    </w:p>
  </w:endnote>
  <w:endnote w:type="continuationSeparator" w:id="0">
    <w:p w14:paraId="0366DFF9" w14:textId="77777777" w:rsidR="00D83E6C" w:rsidRDefault="00D8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auto"/>
    <w:pitch w:val="variable"/>
    <w:sig w:usb0="00000003" w:usb1="00000000" w:usb2="00000000" w:usb3="00000000" w:csb0="00000001" w:csb1="00000000"/>
  </w:font>
  <w:font w:name="Corbel">
    <w:panose1 w:val="020B0503020204020204"/>
    <w:charset w:val="A1"/>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gHelveticaUCPol">
    <w:altName w:val="MS Mincho"/>
    <w:panose1 w:val="00000000000000000000"/>
    <w:charset w:val="A1"/>
    <w:family w:val="auto"/>
    <w:notTrueType/>
    <w:pitch w:val="default"/>
    <w:sig w:usb0="00000081" w:usb1="00000000" w:usb2="00000000" w:usb3="00000000" w:csb0="00000008"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20"/>
      <w:docPartObj>
        <w:docPartGallery w:val="Page Numbers (Bottom of Page)"/>
        <w:docPartUnique/>
      </w:docPartObj>
    </w:sdtPr>
    <w:sdtContent>
      <w:p w14:paraId="30356F76" w14:textId="34F8744D" w:rsidR="006E6E92" w:rsidRDefault="006E6E92">
        <w:pPr>
          <w:pStyle w:val="a7"/>
          <w:jc w:val="right"/>
        </w:pPr>
        <w:r w:rsidRPr="002470D6">
          <w:rPr>
            <w:rFonts w:asciiTheme="minorHAnsi" w:hAnsiTheme="minorHAnsi"/>
            <w:sz w:val="20"/>
            <w:szCs w:val="20"/>
          </w:rPr>
          <w:fldChar w:fldCharType="begin"/>
        </w:r>
        <w:r w:rsidRPr="002470D6">
          <w:rPr>
            <w:rFonts w:asciiTheme="minorHAnsi" w:hAnsiTheme="minorHAnsi"/>
            <w:sz w:val="20"/>
            <w:szCs w:val="20"/>
          </w:rPr>
          <w:instrText xml:space="preserve"> PAGE   \* MERGEFORMAT </w:instrText>
        </w:r>
        <w:r w:rsidRPr="002470D6">
          <w:rPr>
            <w:rFonts w:asciiTheme="minorHAnsi" w:hAnsiTheme="minorHAnsi"/>
            <w:sz w:val="20"/>
            <w:szCs w:val="20"/>
          </w:rPr>
          <w:fldChar w:fldCharType="separate"/>
        </w:r>
        <w:r w:rsidR="00F834B2">
          <w:rPr>
            <w:rFonts w:asciiTheme="minorHAnsi" w:hAnsiTheme="minorHAnsi"/>
            <w:noProof/>
            <w:sz w:val="20"/>
            <w:szCs w:val="20"/>
          </w:rPr>
          <w:t>2</w:t>
        </w:r>
        <w:r w:rsidR="00F834B2">
          <w:rPr>
            <w:rFonts w:asciiTheme="minorHAnsi" w:hAnsiTheme="minorHAnsi"/>
            <w:noProof/>
            <w:sz w:val="20"/>
            <w:szCs w:val="20"/>
          </w:rPr>
          <w:t>5</w:t>
        </w:r>
        <w:r w:rsidRPr="002470D6">
          <w:rPr>
            <w:rFonts w:asciiTheme="minorHAnsi" w:hAnsiTheme="minorHAnsi"/>
            <w:noProof/>
            <w:sz w:val="20"/>
            <w:szCs w:val="20"/>
          </w:rPr>
          <w:fldChar w:fldCharType="end"/>
        </w:r>
      </w:p>
    </w:sdtContent>
  </w:sdt>
  <w:p w14:paraId="0D01E1DB" w14:textId="539558C1" w:rsidR="006E6E92" w:rsidRPr="007D610B" w:rsidRDefault="006E6E92">
    <w:pPr>
      <w:pStyle w:val="a7"/>
      <w:rPr>
        <w:rFonts w:asciiTheme="minorHAnsi" w:hAnsiTheme="minorHAnsi"/>
      </w:rPr>
    </w:pPr>
    <w:r w:rsidRPr="007D610B">
      <w:rPr>
        <w:rFonts w:asciiTheme="minorHAnsi" w:hAnsiTheme="minorHAnsi"/>
      </w:rPr>
      <w:t>Δ. ΟΝ</w:t>
    </w:r>
    <w:r w:rsidR="006D7A57">
      <w:rPr>
        <w:rFonts w:asciiTheme="minorHAnsi" w:hAnsiTheme="minorHAnsi"/>
      </w:rPr>
      <w:t>ΠΜΣ</w:t>
    </w:r>
    <w:r w:rsidRPr="007D610B">
      <w:rPr>
        <w:rFonts w:asciiTheme="minorHAnsi" w:hAnsiTheme="minorHAnsi"/>
      </w:rPr>
      <w:t>-Κανονισμός Προγράμματος Μεταπτυχιακών Σπουδών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28E4" w14:textId="77777777" w:rsidR="00D83E6C" w:rsidRDefault="00D83E6C">
      <w:r>
        <w:separator/>
      </w:r>
    </w:p>
  </w:footnote>
  <w:footnote w:type="continuationSeparator" w:id="0">
    <w:p w14:paraId="261C3401" w14:textId="77777777" w:rsidR="00D83E6C" w:rsidRDefault="00D83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1206" w14:textId="3371C89D" w:rsidR="006E6E92" w:rsidRPr="00AD4B5F" w:rsidRDefault="006E6E92">
    <w:pPr>
      <w:pStyle w:val="a6"/>
      <w:rPr>
        <w:rFonts w:asciiTheme="minorHAnsi" w:hAnsiTheme="minorHAnsi"/>
        <w:b/>
        <w:sz w:val="28"/>
        <w:szCs w:val="28"/>
        <w:lang w:val="en-US"/>
      </w:rPr>
    </w:pPr>
    <w:r w:rsidRPr="00AD4B5F">
      <w:rPr>
        <w:rFonts w:asciiTheme="minorHAnsi" w:hAnsiTheme="minorHAnsi"/>
        <w:b/>
        <w:sz w:val="28"/>
        <w:szCs w:val="28"/>
        <w:lang w:val="en-US"/>
      </w:rPr>
      <w:t>MSc: Cardiovascular Disease</w:t>
    </w:r>
  </w:p>
  <w:p w14:paraId="2F29FC83" w14:textId="77777777" w:rsidR="006E6E92" w:rsidRPr="00D60FEB" w:rsidRDefault="006E6E92">
    <w:pPr>
      <w:pStyle w:val="a6"/>
      <w:rPr>
        <w:rFonts w:asciiTheme="minorHAnsi" w:hAnsiTheme="minorHAnsi"/>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53"/>
        </w:tabs>
        <w:ind w:left="253" w:hanging="253"/>
      </w:pPr>
      <w:rPr>
        <w:rFonts w:cs="Arial Unicode MS"/>
        <w:b/>
        <w:bCs/>
        <w:caps w:val="0"/>
        <w:smallCaps w:val="0"/>
        <w:strike w:val="0"/>
        <w:dstrike w:val="0"/>
        <w:color w:val="000000"/>
        <w:spacing w:val="0"/>
        <w:w w:val="100"/>
        <w:kern w:val="1"/>
        <w:position w:val="0"/>
        <w:sz w:val="24"/>
        <w:shd w:val="clear" w:color="auto" w:fill="auto"/>
        <w:vertAlign w:val="baseline"/>
        <w:em w:val="no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b w:val="0"/>
        <w:bCs w:val="0"/>
        <w:i w:val="0"/>
        <w:iCs w:val="0"/>
        <w:caps w:val="0"/>
        <w:smallCaps w:val="0"/>
        <w:strike w:val="0"/>
        <w:dstrike w:val="0"/>
        <w:color w:val="000000"/>
        <w:spacing w:val="0"/>
        <w:w w:val="100"/>
        <w:kern w:val="1"/>
        <w:position w:val="0"/>
        <w:sz w:val="24"/>
        <w:shd w:val="clear" w:color="auto" w:fill="auto"/>
        <w:vertAlign w:val="baseline"/>
        <w:em w:val="none"/>
      </w:rPr>
    </w:lvl>
  </w:abstractNum>
  <w:abstractNum w:abstractNumId="2" w15:restartNumberingAfterBreak="0">
    <w:nsid w:val="00000004"/>
    <w:multiLevelType w:val="multilevel"/>
    <w:tmpl w:val="00000004"/>
    <w:name w:val="WW8Num4"/>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1">
      <w:start w:val="226"/>
      <w:numFmt w:val="bullet"/>
      <w:lvlText w:val="•"/>
      <w:lvlJc w:val="left"/>
      <w:pPr>
        <w:tabs>
          <w:tab w:val="num" w:pos="1440"/>
        </w:tabs>
        <w:ind w:left="144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2">
      <w:start w:val="1"/>
      <w:numFmt w:val="bullet"/>
      <w:lvlText w:val="•"/>
      <w:lvlJc w:val="left"/>
      <w:pPr>
        <w:tabs>
          <w:tab w:val="num" w:pos="2160"/>
        </w:tabs>
        <w:ind w:left="216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3">
      <w:start w:val="1"/>
      <w:numFmt w:val="bullet"/>
      <w:lvlText w:val="•"/>
      <w:lvlJc w:val="left"/>
      <w:pPr>
        <w:tabs>
          <w:tab w:val="num" w:pos="2880"/>
        </w:tabs>
        <w:ind w:left="288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4">
      <w:start w:val="1"/>
      <w:numFmt w:val="bullet"/>
      <w:lvlText w:val="•"/>
      <w:lvlJc w:val="left"/>
      <w:pPr>
        <w:tabs>
          <w:tab w:val="num" w:pos="3600"/>
        </w:tabs>
        <w:ind w:left="360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5">
      <w:start w:val="1"/>
      <w:numFmt w:val="bullet"/>
      <w:lvlText w:val="•"/>
      <w:lvlJc w:val="left"/>
      <w:pPr>
        <w:tabs>
          <w:tab w:val="num" w:pos="4320"/>
        </w:tabs>
        <w:ind w:left="432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6">
      <w:start w:val="1"/>
      <w:numFmt w:val="bullet"/>
      <w:lvlText w:val="•"/>
      <w:lvlJc w:val="left"/>
      <w:pPr>
        <w:tabs>
          <w:tab w:val="num" w:pos="5040"/>
        </w:tabs>
        <w:ind w:left="504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7">
      <w:start w:val="1"/>
      <w:numFmt w:val="bullet"/>
      <w:lvlText w:val="•"/>
      <w:lvlJc w:val="left"/>
      <w:pPr>
        <w:tabs>
          <w:tab w:val="num" w:pos="5760"/>
        </w:tabs>
        <w:ind w:left="576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8">
      <w:start w:val="1"/>
      <w:numFmt w:val="bullet"/>
      <w:lvlText w:val="•"/>
      <w:lvlJc w:val="left"/>
      <w:pPr>
        <w:tabs>
          <w:tab w:val="num" w:pos="6480"/>
        </w:tabs>
        <w:ind w:left="648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abstractNum>
  <w:abstractNum w:abstractNumId="4"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1">
      <w:start w:val="226"/>
      <w:numFmt w:val="bullet"/>
      <w:lvlText w:val="•"/>
      <w:lvlJc w:val="left"/>
      <w:pPr>
        <w:tabs>
          <w:tab w:val="num" w:pos="1080"/>
        </w:tabs>
        <w:ind w:left="108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2">
      <w:start w:val="1"/>
      <w:numFmt w:val="bullet"/>
      <w:lvlText w:val="•"/>
      <w:lvlJc w:val="left"/>
      <w:pPr>
        <w:tabs>
          <w:tab w:val="num" w:pos="1800"/>
        </w:tabs>
        <w:ind w:left="180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3">
      <w:start w:val="1"/>
      <w:numFmt w:val="bullet"/>
      <w:lvlText w:val="•"/>
      <w:lvlJc w:val="left"/>
      <w:pPr>
        <w:tabs>
          <w:tab w:val="num" w:pos="2520"/>
        </w:tabs>
        <w:ind w:left="252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4">
      <w:start w:val="1"/>
      <w:numFmt w:val="bullet"/>
      <w:lvlText w:val="•"/>
      <w:lvlJc w:val="left"/>
      <w:pPr>
        <w:tabs>
          <w:tab w:val="num" w:pos="3240"/>
        </w:tabs>
        <w:ind w:left="324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5">
      <w:start w:val="1"/>
      <w:numFmt w:val="bullet"/>
      <w:lvlText w:val="•"/>
      <w:lvlJc w:val="left"/>
      <w:pPr>
        <w:tabs>
          <w:tab w:val="num" w:pos="3960"/>
        </w:tabs>
        <w:ind w:left="396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6">
      <w:start w:val="1"/>
      <w:numFmt w:val="bullet"/>
      <w:lvlText w:val="•"/>
      <w:lvlJc w:val="left"/>
      <w:pPr>
        <w:tabs>
          <w:tab w:val="num" w:pos="4680"/>
        </w:tabs>
        <w:ind w:left="468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7">
      <w:start w:val="1"/>
      <w:numFmt w:val="bullet"/>
      <w:lvlText w:val="•"/>
      <w:lvlJc w:val="left"/>
      <w:pPr>
        <w:tabs>
          <w:tab w:val="num" w:pos="5400"/>
        </w:tabs>
        <w:ind w:left="540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lvl w:ilvl="8">
      <w:start w:val="1"/>
      <w:numFmt w:val="bullet"/>
      <w:lvlText w:val="•"/>
      <w:lvlJc w:val="left"/>
      <w:pPr>
        <w:tabs>
          <w:tab w:val="num" w:pos="6120"/>
        </w:tabs>
        <w:ind w:left="6120" w:hanging="360"/>
      </w:pPr>
      <w:rPr>
        <w:rFonts w:ascii="Times New Roman" w:hAnsi="Times New Roman" w:cs="Arial Unicode MS"/>
        <w:caps w:val="0"/>
        <w:smallCaps w:val="0"/>
        <w:strike w:val="0"/>
        <w:dstrike w:val="0"/>
        <w:color w:val="000000"/>
        <w:spacing w:val="0"/>
        <w:w w:val="100"/>
        <w:kern w:val="1"/>
        <w:position w:val="0"/>
        <w:sz w:val="14"/>
        <w:szCs w:val="14"/>
        <w:shd w:val="clear" w:color="auto" w:fill="auto"/>
        <w:vertAlign w:val="baseline"/>
        <w:em w:val="none"/>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Arial Unicode MS"/>
        <w:b/>
        <w:bCs/>
        <w:caps w:val="0"/>
        <w:smallCaps w:val="0"/>
        <w:strike w:val="0"/>
        <w:dstrike w:val="0"/>
        <w:color w:val="000000"/>
        <w:spacing w:val="0"/>
        <w:w w:val="100"/>
        <w:kern w:val="1"/>
        <w:position w:val="0"/>
        <w:sz w:val="24"/>
        <w:shd w:val="clear" w:color="auto" w:fill="auto"/>
        <w:vertAlign w:val="baseline"/>
        <w:em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Unicode MS"/>
        <w:b/>
        <w:bCs/>
        <w:caps w:val="0"/>
        <w:smallCaps w:val="0"/>
        <w:strike w:val="0"/>
        <w:dstrike w:val="0"/>
        <w:color w:val="000000"/>
        <w:spacing w:val="0"/>
        <w:w w:val="100"/>
        <w:kern w:val="1"/>
        <w:position w:val="0"/>
        <w:sz w:val="24"/>
        <w:shd w:val="clear" w:color="auto" w:fill="auto"/>
        <w:vertAlign w:val="baseline"/>
        <w:em w:val="none"/>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Unicode MS"/>
        <w:b/>
        <w:bCs/>
        <w:caps w:val="0"/>
        <w:smallCaps w:val="0"/>
        <w:strike w:val="0"/>
        <w:dstrike w:val="0"/>
        <w:color w:val="000000"/>
        <w:spacing w:val="0"/>
        <w:w w:val="100"/>
        <w:kern w:val="1"/>
        <w:position w:val="0"/>
        <w:sz w:val="24"/>
        <w:shd w:val="clear" w:color="auto" w:fill="auto"/>
        <w:vertAlign w:val="baseline"/>
        <w:em w:val="non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80"/>
        </w:tabs>
        <w:ind w:left="780" w:hanging="360"/>
      </w:pPr>
      <w:rPr>
        <w:rFonts w:ascii="Symbol" w:hAnsi="Symbol" w:cs="Arial Unicode MS"/>
        <w:b/>
        <w:bCs/>
        <w:caps w:val="0"/>
        <w:smallCaps w:val="0"/>
        <w:strike w:val="0"/>
        <w:dstrike w:val="0"/>
        <w:color w:val="000000"/>
        <w:spacing w:val="0"/>
        <w:w w:val="100"/>
        <w:kern w:val="1"/>
        <w:position w:val="0"/>
        <w:sz w:val="24"/>
        <w:shd w:val="clear" w:color="auto" w:fill="auto"/>
        <w:vertAlign w:val="baseline"/>
        <w:em w:val="none"/>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Arial Unicode MS"/>
        <w:b/>
        <w:bCs/>
        <w:caps w:val="0"/>
        <w:smallCaps w:val="0"/>
        <w:strike w:val="0"/>
        <w:dstrike w:val="0"/>
        <w:color w:val="000000"/>
        <w:spacing w:val="0"/>
        <w:w w:val="100"/>
        <w:kern w:val="1"/>
        <w:position w:val="0"/>
        <w:sz w:val="24"/>
        <w:shd w:val="clear" w:color="auto" w:fill="auto"/>
        <w:vertAlign w:val="baseline"/>
        <w:em w:val="none"/>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Arial Unicode MS"/>
        <w:b/>
        <w:bCs/>
        <w:caps w:val="0"/>
        <w:smallCaps w:val="0"/>
        <w:strike w:val="0"/>
        <w:dstrike w:val="0"/>
        <w:color w:val="000000"/>
        <w:spacing w:val="0"/>
        <w:w w:val="100"/>
        <w:kern w:val="1"/>
        <w:position w:val="0"/>
        <w:sz w:val="24"/>
        <w:shd w:val="clear" w:color="auto" w:fill="auto"/>
        <w:vertAlign w:val="baseline"/>
        <w:em w:val="none"/>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0"/>
        </w:tabs>
        <w:ind w:left="360" w:hanging="360"/>
      </w:pPr>
      <w:rPr>
        <w:rFonts w:ascii="Symbol" w:hAnsi="Symbol" w:cs="Symbol"/>
        <w:caps w:val="0"/>
        <w:smallCaps w:val="0"/>
        <w:strike w:val="0"/>
        <w:dstrike w:val="0"/>
        <w:color w:val="000000"/>
        <w:spacing w:val="0"/>
        <w:w w:val="100"/>
        <w:kern w:val="1"/>
        <w:position w:val="0"/>
        <w:sz w:val="24"/>
        <w:vertAlign w:val="baseline"/>
      </w:rPr>
    </w:lvl>
    <w:lvl w:ilvl="1">
      <w:start w:val="1"/>
      <w:numFmt w:val="bullet"/>
      <w:lvlText w:val=""/>
      <w:lvlJc w:val="left"/>
      <w:pPr>
        <w:tabs>
          <w:tab w:val="num" w:pos="0"/>
        </w:tabs>
        <w:ind w:left="1080" w:hanging="360"/>
      </w:pPr>
      <w:rPr>
        <w:rFonts w:ascii="Symbol" w:hAnsi="Symbol" w:cs="Symbol"/>
        <w:caps w:val="0"/>
        <w:smallCaps w:val="0"/>
        <w:strike w:val="0"/>
        <w:dstrike w:val="0"/>
        <w:color w:val="000000"/>
        <w:spacing w:val="0"/>
        <w:w w:val="100"/>
        <w:kern w:val="1"/>
        <w:position w:val="0"/>
        <w:sz w:val="24"/>
        <w:vertAlign w:val="baseline"/>
      </w:rPr>
    </w:lvl>
    <w:lvl w:ilvl="2">
      <w:start w:val="1"/>
      <w:numFmt w:val="bullet"/>
      <w:lvlText w:val=""/>
      <w:lvlJc w:val="left"/>
      <w:pPr>
        <w:tabs>
          <w:tab w:val="num" w:pos="0"/>
        </w:tabs>
        <w:ind w:left="1800" w:hanging="360"/>
      </w:pPr>
      <w:rPr>
        <w:rFonts w:ascii="Symbol" w:hAnsi="Symbol" w:cs="Symbol"/>
        <w:caps w:val="0"/>
        <w:smallCaps w:val="0"/>
        <w:strike w:val="0"/>
        <w:dstrike w:val="0"/>
        <w:color w:val="000000"/>
        <w:spacing w:val="0"/>
        <w:w w:val="100"/>
        <w:kern w:val="1"/>
        <w:position w:val="0"/>
        <w:sz w:val="24"/>
        <w:vertAlign w:val="baseline"/>
      </w:rPr>
    </w:lvl>
    <w:lvl w:ilvl="3">
      <w:start w:val="1"/>
      <w:numFmt w:val="bullet"/>
      <w:lvlText w:val=""/>
      <w:lvlJc w:val="left"/>
      <w:pPr>
        <w:tabs>
          <w:tab w:val="num" w:pos="0"/>
        </w:tabs>
        <w:ind w:left="2520" w:hanging="360"/>
      </w:pPr>
      <w:rPr>
        <w:rFonts w:ascii="Symbol" w:hAnsi="Symbol" w:cs="Symbol"/>
        <w:caps w:val="0"/>
        <w:smallCaps w:val="0"/>
        <w:strike w:val="0"/>
        <w:dstrike w:val="0"/>
        <w:color w:val="000000"/>
        <w:spacing w:val="0"/>
        <w:w w:val="100"/>
        <w:kern w:val="1"/>
        <w:position w:val="0"/>
        <w:sz w:val="24"/>
        <w:vertAlign w:val="baseline"/>
      </w:rPr>
    </w:lvl>
    <w:lvl w:ilvl="4">
      <w:start w:val="1"/>
      <w:numFmt w:val="bullet"/>
      <w:lvlText w:val=""/>
      <w:lvlJc w:val="left"/>
      <w:pPr>
        <w:tabs>
          <w:tab w:val="num" w:pos="0"/>
        </w:tabs>
        <w:ind w:left="3240" w:hanging="360"/>
      </w:pPr>
      <w:rPr>
        <w:rFonts w:ascii="Symbol" w:hAnsi="Symbol" w:cs="Symbol"/>
        <w:caps w:val="0"/>
        <w:smallCaps w:val="0"/>
        <w:strike w:val="0"/>
        <w:dstrike w:val="0"/>
        <w:color w:val="000000"/>
        <w:spacing w:val="0"/>
        <w:w w:val="100"/>
        <w:kern w:val="1"/>
        <w:position w:val="0"/>
        <w:sz w:val="24"/>
        <w:vertAlign w:val="baseline"/>
      </w:rPr>
    </w:lvl>
    <w:lvl w:ilvl="5">
      <w:start w:val="1"/>
      <w:numFmt w:val="bullet"/>
      <w:lvlText w:val=""/>
      <w:lvlJc w:val="left"/>
      <w:pPr>
        <w:tabs>
          <w:tab w:val="num" w:pos="0"/>
        </w:tabs>
        <w:ind w:left="3960" w:hanging="360"/>
      </w:pPr>
      <w:rPr>
        <w:rFonts w:ascii="Symbol" w:hAnsi="Symbol" w:cs="Symbol"/>
        <w:caps w:val="0"/>
        <w:smallCaps w:val="0"/>
        <w:strike w:val="0"/>
        <w:dstrike w:val="0"/>
        <w:color w:val="000000"/>
        <w:spacing w:val="0"/>
        <w:w w:val="100"/>
        <w:kern w:val="1"/>
        <w:position w:val="0"/>
        <w:sz w:val="24"/>
        <w:vertAlign w:val="baseline"/>
      </w:rPr>
    </w:lvl>
    <w:lvl w:ilvl="6">
      <w:start w:val="1"/>
      <w:numFmt w:val="bullet"/>
      <w:lvlText w:val=""/>
      <w:lvlJc w:val="left"/>
      <w:pPr>
        <w:tabs>
          <w:tab w:val="num" w:pos="0"/>
        </w:tabs>
        <w:ind w:left="4680" w:hanging="360"/>
      </w:pPr>
      <w:rPr>
        <w:rFonts w:ascii="Symbol" w:hAnsi="Symbol" w:cs="Symbol"/>
        <w:caps w:val="0"/>
        <w:smallCaps w:val="0"/>
        <w:strike w:val="0"/>
        <w:dstrike w:val="0"/>
        <w:color w:val="000000"/>
        <w:spacing w:val="0"/>
        <w:w w:val="100"/>
        <w:kern w:val="1"/>
        <w:position w:val="0"/>
        <w:sz w:val="24"/>
        <w:vertAlign w:val="baseline"/>
      </w:rPr>
    </w:lvl>
    <w:lvl w:ilvl="7">
      <w:start w:val="1"/>
      <w:numFmt w:val="bullet"/>
      <w:lvlText w:val=""/>
      <w:lvlJc w:val="left"/>
      <w:pPr>
        <w:tabs>
          <w:tab w:val="num" w:pos="0"/>
        </w:tabs>
        <w:ind w:left="5400" w:hanging="360"/>
      </w:pPr>
      <w:rPr>
        <w:rFonts w:ascii="Symbol" w:hAnsi="Symbol" w:cs="Symbol"/>
        <w:caps w:val="0"/>
        <w:smallCaps w:val="0"/>
        <w:strike w:val="0"/>
        <w:dstrike w:val="0"/>
        <w:color w:val="000000"/>
        <w:spacing w:val="0"/>
        <w:w w:val="100"/>
        <w:kern w:val="1"/>
        <w:position w:val="0"/>
        <w:sz w:val="24"/>
        <w:vertAlign w:val="baseline"/>
      </w:rPr>
    </w:lvl>
    <w:lvl w:ilvl="8">
      <w:start w:val="1"/>
      <w:numFmt w:val="bullet"/>
      <w:lvlText w:val=""/>
      <w:lvlJc w:val="left"/>
      <w:pPr>
        <w:tabs>
          <w:tab w:val="num" w:pos="0"/>
        </w:tabs>
        <w:ind w:left="6120" w:hanging="360"/>
      </w:pPr>
      <w:rPr>
        <w:rFonts w:ascii="Symbol" w:hAnsi="Symbol" w:cs="Symbol"/>
        <w:caps w:val="0"/>
        <w:smallCaps w:val="0"/>
        <w:strike w:val="0"/>
        <w:dstrike w:val="0"/>
        <w:color w:val="000000"/>
        <w:spacing w:val="0"/>
        <w:w w:val="100"/>
        <w:kern w:val="1"/>
        <w:position w:val="0"/>
        <w:sz w:val="24"/>
        <w:vertAlign w:val="baseline"/>
      </w:rPr>
    </w:lvl>
  </w:abstractNum>
  <w:abstractNum w:abstractNumId="17"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16"/>
    <w:multiLevelType w:val="multilevel"/>
    <w:tmpl w:val="00000016"/>
    <w:name w:val="WW8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161105B"/>
    <w:multiLevelType w:val="hybridMultilevel"/>
    <w:tmpl w:val="4D7631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3835589"/>
    <w:multiLevelType w:val="hybridMultilevel"/>
    <w:tmpl w:val="9DD8E898"/>
    <w:lvl w:ilvl="0" w:tplc="CB0E6436">
      <w:start w:val="1"/>
      <w:numFmt w:val="decimal"/>
      <w:lvlText w:val="%1)"/>
      <w:lvlJc w:val="left"/>
      <w:pPr>
        <w:ind w:left="1080" w:hanging="360"/>
      </w:pPr>
      <w:rPr>
        <w:rFonts w:ascii="Arial Narrow" w:eastAsia="Arial" w:hAnsi="Arial Narrow" w:cs="Arial"/>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07A904AB"/>
    <w:multiLevelType w:val="hybridMultilevel"/>
    <w:tmpl w:val="85DCB3E8"/>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4" w15:restartNumberingAfterBreak="0">
    <w:nsid w:val="09F94313"/>
    <w:multiLevelType w:val="hybridMultilevel"/>
    <w:tmpl w:val="D706B3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4944E2"/>
    <w:multiLevelType w:val="hybridMultilevel"/>
    <w:tmpl w:val="A38CB2C4"/>
    <w:lvl w:ilvl="0" w:tplc="00000002">
      <w:start w:val="1"/>
      <w:numFmt w:val="lowerRoman"/>
      <w:lvlText w:val="%1."/>
      <w:lvlJc w:val="left"/>
      <w:pPr>
        <w:ind w:left="928" w:hanging="360"/>
      </w:p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6" w15:restartNumberingAfterBreak="0">
    <w:nsid w:val="0AA87A46"/>
    <w:multiLevelType w:val="hybridMultilevel"/>
    <w:tmpl w:val="698241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BC37263"/>
    <w:multiLevelType w:val="hybridMultilevel"/>
    <w:tmpl w:val="0C72B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382AF2"/>
    <w:multiLevelType w:val="hybridMultilevel"/>
    <w:tmpl w:val="A27AA51E"/>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0FE16558"/>
    <w:multiLevelType w:val="hybridMultilevel"/>
    <w:tmpl w:val="6298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4149CF"/>
    <w:multiLevelType w:val="hybridMultilevel"/>
    <w:tmpl w:val="50C0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E356FA"/>
    <w:multiLevelType w:val="hybridMultilevel"/>
    <w:tmpl w:val="12D85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E872A3"/>
    <w:multiLevelType w:val="hybridMultilevel"/>
    <w:tmpl w:val="478653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6D7F2F"/>
    <w:multiLevelType w:val="hybridMultilevel"/>
    <w:tmpl w:val="ECE4B040"/>
    <w:lvl w:ilvl="0" w:tplc="0409000F">
      <w:start w:val="1"/>
      <w:numFmt w:val="decimal"/>
      <w:lvlText w:val="%1."/>
      <w:lvlJc w:val="left"/>
      <w:pPr>
        <w:ind w:left="144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1F9B372F"/>
    <w:multiLevelType w:val="hybridMultilevel"/>
    <w:tmpl w:val="89E8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8E22B6"/>
    <w:multiLevelType w:val="hybridMultilevel"/>
    <w:tmpl w:val="AACAB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FA506A5"/>
    <w:multiLevelType w:val="hybridMultilevel"/>
    <w:tmpl w:val="35ECE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073458"/>
    <w:multiLevelType w:val="hybridMultilevel"/>
    <w:tmpl w:val="B9BA8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090512A"/>
    <w:multiLevelType w:val="hybridMultilevel"/>
    <w:tmpl w:val="1D2EE5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4E61567"/>
    <w:multiLevelType w:val="multilevel"/>
    <w:tmpl w:val="0408001D"/>
    <w:styleLink w:va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5A7155D"/>
    <w:multiLevelType w:val="hybridMultilevel"/>
    <w:tmpl w:val="EECA59CE"/>
    <w:lvl w:ilvl="0" w:tplc="A224E8D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790D54"/>
    <w:multiLevelType w:val="hybridMultilevel"/>
    <w:tmpl w:val="A39C3052"/>
    <w:lvl w:ilvl="0" w:tplc="254ACDD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EC304F"/>
    <w:multiLevelType w:val="hybridMultilevel"/>
    <w:tmpl w:val="E66E9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FA97A80"/>
    <w:multiLevelType w:val="hybridMultilevel"/>
    <w:tmpl w:val="9A0E82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41C726F6"/>
    <w:multiLevelType w:val="hybridMultilevel"/>
    <w:tmpl w:val="A1D28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882B7E"/>
    <w:multiLevelType w:val="hybridMultilevel"/>
    <w:tmpl w:val="AD343D5E"/>
    <w:lvl w:ilvl="0" w:tplc="EF4CFD44">
      <w:start w:val="1"/>
      <w:numFmt w:val="decimal"/>
      <w:lvlText w:val="%1."/>
      <w:lvlJc w:val="left"/>
      <w:pPr>
        <w:ind w:left="720" w:hanging="360"/>
      </w:pPr>
      <w:rPr>
        <w:rFonts w:eastAsia="Times New Roman"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470145C9"/>
    <w:multiLevelType w:val="hybridMultilevel"/>
    <w:tmpl w:val="28BAF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8E1665"/>
    <w:multiLevelType w:val="hybridMultilevel"/>
    <w:tmpl w:val="A16E8EC6"/>
    <w:lvl w:ilvl="0" w:tplc="254ACDD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486268"/>
    <w:multiLevelType w:val="hybridMultilevel"/>
    <w:tmpl w:val="055E2F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EAF478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0384116"/>
    <w:multiLevelType w:val="hybridMultilevel"/>
    <w:tmpl w:val="CE762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14626E"/>
    <w:multiLevelType w:val="hybridMultilevel"/>
    <w:tmpl w:val="207C8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B33CE4"/>
    <w:multiLevelType w:val="hybridMultilevel"/>
    <w:tmpl w:val="84263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B31FC1"/>
    <w:multiLevelType w:val="hybridMultilevel"/>
    <w:tmpl w:val="0E8EB460"/>
    <w:lvl w:ilvl="0" w:tplc="5F7C8E02">
      <w:start w:val="1"/>
      <w:numFmt w:val="decimal"/>
      <w:lvlText w:val="%1."/>
      <w:lvlJc w:val="left"/>
      <w:pPr>
        <w:ind w:left="360" w:hanging="360"/>
      </w:pPr>
      <w:rPr>
        <w:b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4" w15:restartNumberingAfterBreak="0">
    <w:nsid w:val="5B1F7163"/>
    <w:multiLevelType w:val="hybridMultilevel"/>
    <w:tmpl w:val="60F8A1C2"/>
    <w:lvl w:ilvl="0" w:tplc="B284F74C">
      <w:start w:val="1"/>
      <w:numFmt w:val="lowerRoman"/>
      <w:lvlText w:val="%1."/>
      <w:lvlJc w:val="left"/>
      <w:pPr>
        <w:ind w:left="360" w:hanging="360"/>
      </w:pPr>
      <w:rPr>
        <w:rFonts w:ascii="Times New Roman" w:hAnsi="Times New Roman" w:hint="default"/>
        <w:b w:val="0"/>
        <w:bCs w:val="0"/>
        <w:i w:val="0"/>
        <w:i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15:restartNumberingAfterBreak="0">
    <w:nsid w:val="5D2759BD"/>
    <w:multiLevelType w:val="hybridMultilevel"/>
    <w:tmpl w:val="B64C1AD4"/>
    <w:lvl w:ilvl="0" w:tplc="253A75DA">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5E216E60"/>
    <w:multiLevelType w:val="hybridMultilevel"/>
    <w:tmpl w:val="62E08F9E"/>
    <w:lvl w:ilvl="0" w:tplc="254ACD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C559B5"/>
    <w:multiLevelType w:val="hybridMultilevel"/>
    <w:tmpl w:val="70B43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B82256"/>
    <w:multiLevelType w:val="hybridMultilevel"/>
    <w:tmpl w:val="70B43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1B55A2"/>
    <w:multiLevelType w:val="hybridMultilevel"/>
    <w:tmpl w:val="E2009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C859A1"/>
    <w:multiLevelType w:val="hybridMultilevel"/>
    <w:tmpl w:val="86C48802"/>
    <w:lvl w:ilvl="0" w:tplc="04F6CF9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61091A"/>
    <w:multiLevelType w:val="hybridMultilevel"/>
    <w:tmpl w:val="AB36E4B2"/>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72433F58"/>
    <w:multiLevelType w:val="hybridMultilevel"/>
    <w:tmpl w:val="C890B3E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7F2A19"/>
    <w:multiLevelType w:val="hybridMultilevel"/>
    <w:tmpl w:val="8A30D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3D0C98"/>
    <w:multiLevelType w:val="hybridMultilevel"/>
    <w:tmpl w:val="B33A3F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C31289A"/>
    <w:multiLevelType w:val="hybridMultilevel"/>
    <w:tmpl w:val="4C724886"/>
    <w:lvl w:ilvl="0" w:tplc="19703D0C">
      <w:start w:val="1"/>
      <w:numFmt w:val="decimal"/>
      <w:lvlText w:val="%1"/>
      <w:lvlJc w:val="left"/>
      <w:pPr>
        <w:ind w:left="720" w:hanging="360"/>
      </w:pPr>
      <w:rPr>
        <w:rFonts w:eastAsia="Times New Roman"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7E415A75"/>
    <w:multiLevelType w:val="hybridMultilevel"/>
    <w:tmpl w:val="E1C8779A"/>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72041806">
    <w:abstractNumId w:val="39"/>
  </w:num>
  <w:num w:numId="2" w16cid:durableId="184445570">
    <w:abstractNumId w:val="53"/>
  </w:num>
  <w:num w:numId="3" w16cid:durableId="440534636">
    <w:abstractNumId w:val="22"/>
  </w:num>
  <w:num w:numId="4" w16cid:durableId="94326390">
    <w:abstractNumId w:val="40"/>
  </w:num>
  <w:num w:numId="5" w16cid:durableId="808479250">
    <w:abstractNumId w:val="63"/>
  </w:num>
  <w:num w:numId="6" w16cid:durableId="2024550988">
    <w:abstractNumId w:val="57"/>
  </w:num>
  <w:num w:numId="7" w16cid:durableId="1210848958">
    <w:abstractNumId w:val="42"/>
  </w:num>
  <w:num w:numId="8" w16cid:durableId="681316874">
    <w:abstractNumId w:val="50"/>
  </w:num>
  <w:num w:numId="9" w16cid:durableId="1647280075">
    <w:abstractNumId w:val="27"/>
  </w:num>
  <w:num w:numId="10" w16cid:durableId="810053203">
    <w:abstractNumId w:val="46"/>
  </w:num>
  <w:num w:numId="11" w16cid:durableId="743648603">
    <w:abstractNumId w:val="59"/>
  </w:num>
  <w:num w:numId="12" w16cid:durableId="1531531307">
    <w:abstractNumId w:val="54"/>
  </w:num>
  <w:num w:numId="13" w16cid:durableId="1330055973">
    <w:abstractNumId w:val="51"/>
  </w:num>
  <w:num w:numId="14" w16cid:durableId="827406131">
    <w:abstractNumId w:val="62"/>
  </w:num>
  <w:num w:numId="15" w16cid:durableId="173109727">
    <w:abstractNumId w:val="34"/>
  </w:num>
  <w:num w:numId="16" w16cid:durableId="4401830">
    <w:abstractNumId w:val="49"/>
  </w:num>
  <w:num w:numId="17" w16cid:durableId="1528325655">
    <w:abstractNumId w:val="37"/>
  </w:num>
  <w:num w:numId="18" w16cid:durableId="211043760">
    <w:abstractNumId w:val="58"/>
  </w:num>
  <w:num w:numId="19" w16cid:durableId="2067096125">
    <w:abstractNumId w:val="24"/>
  </w:num>
  <w:num w:numId="20" w16cid:durableId="1839496245">
    <w:abstractNumId w:val="43"/>
  </w:num>
  <w:num w:numId="21" w16cid:durableId="1766724752">
    <w:abstractNumId w:val="44"/>
  </w:num>
  <w:num w:numId="22" w16cid:durableId="1444618707">
    <w:abstractNumId w:val="61"/>
  </w:num>
  <w:num w:numId="23" w16cid:durableId="607467688">
    <w:abstractNumId w:val="66"/>
  </w:num>
  <w:num w:numId="24" w16cid:durableId="1639605351">
    <w:abstractNumId w:val="52"/>
  </w:num>
  <w:num w:numId="25" w16cid:durableId="625697646">
    <w:abstractNumId w:val="28"/>
  </w:num>
  <w:num w:numId="26" w16cid:durableId="997995038">
    <w:abstractNumId w:val="38"/>
  </w:num>
  <w:num w:numId="27" w16cid:durableId="1112941866">
    <w:abstractNumId w:val="33"/>
  </w:num>
  <w:num w:numId="28" w16cid:durableId="1570968377">
    <w:abstractNumId w:val="64"/>
  </w:num>
  <w:num w:numId="29" w16cid:durableId="447625738">
    <w:abstractNumId w:val="35"/>
  </w:num>
  <w:num w:numId="30" w16cid:durableId="1421682460">
    <w:abstractNumId w:val="21"/>
  </w:num>
  <w:num w:numId="31" w16cid:durableId="1434546217">
    <w:abstractNumId w:val="26"/>
  </w:num>
  <w:num w:numId="32" w16cid:durableId="1368332638">
    <w:abstractNumId w:val="32"/>
  </w:num>
  <w:num w:numId="33" w16cid:durableId="998508060">
    <w:abstractNumId w:val="48"/>
  </w:num>
  <w:num w:numId="34" w16cid:durableId="795829317">
    <w:abstractNumId w:val="25"/>
  </w:num>
  <w:num w:numId="35" w16cid:durableId="8060">
    <w:abstractNumId w:val="55"/>
  </w:num>
  <w:num w:numId="36" w16cid:durableId="272253428">
    <w:abstractNumId w:val="41"/>
  </w:num>
  <w:num w:numId="37" w16cid:durableId="1150832837">
    <w:abstractNumId w:val="36"/>
  </w:num>
  <w:num w:numId="38" w16cid:durableId="1264920393">
    <w:abstractNumId w:val="30"/>
  </w:num>
  <w:num w:numId="39" w16cid:durableId="946890544">
    <w:abstractNumId w:val="47"/>
  </w:num>
  <w:num w:numId="40" w16cid:durableId="1047533535">
    <w:abstractNumId w:val="29"/>
  </w:num>
  <w:num w:numId="41" w16cid:durableId="993336504">
    <w:abstractNumId w:val="56"/>
  </w:num>
  <w:num w:numId="42" w16cid:durableId="425149127">
    <w:abstractNumId w:val="23"/>
  </w:num>
  <w:num w:numId="43" w16cid:durableId="2005356905">
    <w:abstractNumId w:val="31"/>
  </w:num>
  <w:num w:numId="44" w16cid:durableId="679814427">
    <w:abstractNumId w:val="60"/>
  </w:num>
  <w:num w:numId="45" w16cid:durableId="431097115">
    <w:abstractNumId w:val="45"/>
  </w:num>
  <w:num w:numId="46" w16cid:durableId="1261254745">
    <w:abstractNumId w:val="6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9BF"/>
    <w:rsid w:val="00000743"/>
    <w:rsid w:val="00000A7F"/>
    <w:rsid w:val="00000B01"/>
    <w:rsid w:val="000026D7"/>
    <w:rsid w:val="000030D1"/>
    <w:rsid w:val="0000629C"/>
    <w:rsid w:val="00006737"/>
    <w:rsid w:val="0000703F"/>
    <w:rsid w:val="00010CDD"/>
    <w:rsid w:val="0001120F"/>
    <w:rsid w:val="00011E21"/>
    <w:rsid w:val="00012427"/>
    <w:rsid w:val="00012DFC"/>
    <w:rsid w:val="000136B6"/>
    <w:rsid w:val="000145EC"/>
    <w:rsid w:val="00015F12"/>
    <w:rsid w:val="000164D4"/>
    <w:rsid w:val="000172DB"/>
    <w:rsid w:val="000204E1"/>
    <w:rsid w:val="00020811"/>
    <w:rsid w:val="00021035"/>
    <w:rsid w:val="000213BC"/>
    <w:rsid w:val="00022C47"/>
    <w:rsid w:val="00024CDA"/>
    <w:rsid w:val="00024E85"/>
    <w:rsid w:val="00025E1E"/>
    <w:rsid w:val="0002754E"/>
    <w:rsid w:val="00027703"/>
    <w:rsid w:val="00030031"/>
    <w:rsid w:val="00030C85"/>
    <w:rsid w:val="000310B1"/>
    <w:rsid w:val="00031E5A"/>
    <w:rsid w:val="000323B2"/>
    <w:rsid w:val="000328E1"/>
    <w:rsid w:val="00032A7A"/>
    <w:rsid w:val="00033489"/>
    <w:rsid w:val="000334D4"/>
    <w:rsid w:val="00034368"/>
    <w:rsid w:val="00035505"/>
    <w:rsid w:val="000364B2"/>
    <w:rsid w:val="00037A6B"/>
    <w:rsid w:val="000415F4"/>
    <w:rsid w:val="00041E03"/>
    <w:rsid w:val="000421C6"/>
    <w:rsid w:val="00043526"/>
    <w:rsid w:val="00044CFC"/>
    <w:rsid w:val="00045166"/>
    <w:rsid w:val="000458A4"/>
    <w:rsid w:val="00046940"/>
    <w:rsid w:val="00046BF4"/>
    <w:rsid w:val="00046D51"/>
    <w:rsid w:val="000501B5"/>
    <w:rsid w:val="00050282"/>
    <w:rsid w:val="00050590"/>
    <w:rsid w:val="0005209E"/>
    <w:rsid w:val="000520FE"/>
    <w:rsid w:val="00053223"/>
    <w:rsid w:val="000533F5"/>
    <w:rsid w:val="00053A1D"/>
    <w:rsid w:val="00054F32"/>
    <w:rsid w:val="00057E58"/>
    <w:rsid w:val="00060B77"/>
    <w:rsid w:val="00061B07"/>
    <w:rsid w:val="00062787"/>
    <w:rsid w:val="000638C5"/>
    <w:rsid w:val="00063D66"/>
    <w:rsid w:val="00063FDD"/>
    <w:rsid w:val="00064256"/>
    <w:rsid w:val="0006438A"/>
    <w:rsid w:val="00064EE4"/>
    <w:rsid w:val="000671DF"/>
    <w:rsid w:val="00067DAF"/>
    <w:rsid w:val="000712B8"/>
    <w:rsid w:val="0007209C"/>
    <w:rsid w:val="00072918"/>
    <w:rsid w:val="000740DE"/>
    <w:rsid w:val="0007414E"/>
    <w:rsid w:val="0007439E"/>
    <w:rsid w:val="00074CFA"/>
    <w:rsid w:val="000753B9"/>
    <w:rsid w:val="00076F3E"/>
    <w:rsid w:val="00080995"/>
    <w:rsid w:val="00081723"/>
    <w:rsid w:val="00081E2C"/>
    <w:rsid w:val="000824D1"/>
    <w:rsid w:val="00082C9C"/>
    <w:rsid w:val="00083A8D"/>
    <w:rsid w:val="00084F6E"/>
    <w:rsid w:val="000862BE"/>
    <w:rsid w:val="00086BBD"/>
    <w:rsid w:val="00091017"/>
    <w:rsid w:val="0009216F"/>
    <w:rsid w:val="00093159"/>
    <w:rsid w:val="00093348"/>
    <w:rsid w:val="00093A3C"/>
    <w:rsid w:val="00093C74"/>
    <w:rsid w:val="00094219"/>
    <w:rsid w:val="0009428E"/>
    <w:rsid w:val="000957DC"/>
    <w:rsid w:val="00095CAE"/>
    <w:rsid w:val="00096944"/>
    <w:rsid w:val="000970FE"/>
    <w:rsid w:val="000A3CB7"/>
    <w:rsid w:val="000A4AD5"/>
    <w:rsid w:val="000A754A"/>
    <w:rsid w:val="000A75C4"/>
    <w:rsid w:val="000B1831"/>
    <w:rsid w:val="000B287B"/>
    <w:rsid w:val="000B43DA"/>
    <w:rsid w:val="000B54F6"/>
    <w:rsid w:val="000B7051"/>
    <w:rsid w:val="000B7129"/>
    <w:rsid w:val="000B724D"/>
    <w:rsid w:val="000B7A69"/>
    <w:rsid w:val="000B7E32"/>
    <w:rsid w:val="000C2C62"/>
    <w:rsid w:val="000C3FD8"/>
    <w:rsid w:val="000C4C0F"/>
    <w:rsid w:val="000C531E"/>
    <w:rsid w:val="000C78A8"/>
    <w:rsid w:val="000C7C74"/>
    <w:rsid w:val="000C7DCD"/>
    <w:rsid w:val="000D010C"/>
    <w:rsid w:val="000D07CC"/>
    <w:rsid w:val="000D1D97"/>
    <w:rsid w:val="000D36CF"/>
    <w:rsid w:val="000D38B8"/>
    <w:rsid w:val="000D4509"/>
    <w:rsid w:val="000D4E6C"/>
    <w:rsid w:val="000D6516"/>
    <w:rsid w:val="000E14B1"/>
    <w:rsid w:val="000E1899"/>
    <w:rsid w:val="000E3054"/>
    <w:rsid w:val="000E3EEF"/>
    <w:rsid w:val="000E443D"/>
    <w:rsid w:val="000E588C"/>
    <w:rsid w:val="000E5993"/>
    <w:rsid w:val="000E615F"/>
    <w:rsid w:val="000E69A9"/>
    <w:rsid w:val="000E6A53"/>
    <w:rsid w:val="000F08E8"/>
    <w:rsid w:val="000F2874"/>
    <w:rsid w:val="000F2A91"/>
    <w:rsid w:val="000F2AD8"/>
    <w:rsid w:val="000F359A"/>
    <w:rsid w:val="000F7BB4"/>
    <w:rsid w:val="00100A5F"/>
    <w:rsid w:val="00100D49"/>
    <w:rsid w:val="00100F0A"/>
    <w:rsid w:val="001010F3"/>
    <w:rsid w:val="00102F11"/>
    <w:rsid w:val="00105039"/>
    <w:rsid w:val="00105CA2"/>
    <w:rsid w:val="00106CB8"/>
    <w:rsid w:val="00110B5A"/>
    <w:rsid w:val="0011365D"/>
    <w:rsid w:val="00114A17"/>
    <w:rsid w:val="00114EB3"/>
    <w:rsid w:val="001152FB"/>
    <w:rsid w:val="00115957"/>
    <w:rsid w:val="00115FC8"/>
    <w:rsid w:val="00120014"/>
    <w:rsid w:val="001211F1"/>
    <w:rsid w:val="001223D4"/>
    <w:rsid w:val="00122C96"/>
    <w:rsid w:val="00126294"/>
    <w:rsid w:val="0012660E"/>
    <w:rsid w:val="00127226"/>
    <w:rsid w:val="0012772B"/>
    <w:rsid w:val="00127E1D"/>
    <w:rsid w:val="00131D84"/>
    <w:rsid w:val="0013263A"/>
    <w:rsid w:val="00133214"/>
    <w:rsid w:val="0013362F"/>
    <w:rsid w:val="00133B56"/>
    <w:rsid w:val="00134E1D"/>
    <w:rsid w:val="0013776B"/>
    <w:rsid w:val="001409BF"/>
    <w:rsid w:val="00141BC7"/>
    <w:rsid w:val="00141DDF"/>
    <w:rsid w:val="00142497"/>
    <w:rsid w:val="001427D6"/>
    <w:rsid w:val="00142D4D"/>
    <w:rsid w:val="00142E50"/>
    <w:rsid w:val="0014579E"/>
    <w:rsid w:val="00145843"/>
    <w:rsid w:val="0014766C"/>
    <w:rsid w:val="001477A6"/>
    <w:rsid w:val="0015135B"/>
    <w:rsid w:val="00151393"/>
    <w:rsid w:val="00151676"/>
    <w:rsid w:val="001529DA"/>
    <w:rsid w:val="0015361A"/>
    <w:rsid w:val="001538CF"/>
    <w:rsid w:val="00155306"/>
    <w:rsid w:val="001570D9"/>
    <w:rsid w:val="001574B0"/>
    <w:rsid w:val="001575BC"/>
    <w:rsid w:val="001577DE"/>
    <w:rsid w:val="00157824"/>
    <w:rsid w:val="00157A5A"/>
    <w:rsid w:val="00157DE2"/>
    <w:rsid w:val="00157F7E"/>
    <w:rsid w:val="00160AB8"/>
    <w:rsid w:val="00161507"/>
    <w:rsid w:val="00161BF6"/>
    <w:rsid w:val="001624D9"/>
    <w:rsid w:val="00162711"/>
    <w:rsid w:val="00163008"/>
    <w:rsid w:val="001632B4"/>
    <w:rsid w:val="00163340"/>
    <w:rsid w:val="00166A38"/>
    <w:rsid w:val="00173B04"/>
    <w:rsid w:val="00174CF0"/>
    <w:rsid w:val="00176796"/>
    <w:rsid w:val="00176964"/>
    <w:rsid w:val="00176BCF"/>
    <w:rsid w:val="001773D4"/>
    <w:rsid w:val="00177497"/>
    <w:rsid w:val="00180F91"/>
    <w:rsid w:val="00181373"/>
    <w:rsid w:val="00181903"/>
    <w:rsid w:val="00181E26"/>
    <w:rsid w:val="00182BF7"/>
    <w:rsid w:val="00182F1C"/>
    <w:rsid w:val="00183421"/>
    <w:rsid w:val="00183DD0"/>
    <w:rsid w:val="00184114"/>
    <w:rsid w:val="00185AD3"/>
    <w:rsid w:val="00187955"/>
    <w:rsid w:val="00187CD5"/>
    <w:rsid w:val="00187F10"/>
    <w:rsid w:val="00190913"/>
    <w:rsid w:val="00190F9B"/>
    <w:rsid w:val="00192708"/>
    <w:rsid w:val="00192CDC"/>
    <w:rsid w:val="00193A62"/>
    <w:rsid w:val="00194B60"/>
    <w:rsid w:val="00196021"/>
    <w:rsid w:val="001969E2"/>
    <w:rsid w:val="00197475"/>
    <w:rsid w:val="001977E2"/>
    <w:rsid w:val="001A0065"/>
    <w:rsid w:val="001A0179"/>
    <w:rsid w:val="001A03F0"/>
    <w:rsid w:val="001A0CA8"/>
    <w:rsid w:val="001A151D"/>
    <w:rsid w:val="001A167A"/>
    <w:rsid w:val="001A2846"/>
    <w:rsid w:val="001A2AB3"/>
    <w:rsid w:val="001A3783"/>
    <w:rsid w:val="001A7764"/>
    <w:rsid w:val="001A7BA5"/>
    <w:rsid w:val="001B02C4"/>
    <w:rsid w:val="001B166F"/>
    <w:rsid w:val="001B1F11"/>
    <w:rsid w:val="001B1F99"/>
    <w:rsid w:val="001B2D96"/>
    <w:rsid w:val="001B32D2"/>
    <w:rsid w:val="001B3AF0"/>
    <w:rsid w:val="001B418D"/>
    <w:rsid w:val="001B41F1"/>
    <w:rsid w:val="001B7774"/>
    <w:rsid w:val="001B781A"/>
    <w:rsid w:val="001C0248"/>
    <w:rsid w:val="001C1BD2"/>
    <w:rsid w:val="001C1DC3"/>
    <w:rsid w:val="001C2B43"/>
    <w:rsid w:val="001C40CB"/>
    <w:rsid w:val="001C5C18"/>
    <w:rsid w:val="001C5FC4"/>
    <w:rsid w:val="001C69A3"/>
    <w:rsid w:val="001C751D"/>
    <w:rsid w:val="001C7BA3"/>
    <w:rsid w:val="001D1477"/>
    <w:rsid w:val="001D38FA"/>
    <w:rsid w:val="001D3C3C"/>
    <w:rsid w:val="001D425F"/>
    <w:rsid w:val="001D568F"/>
    <w:rsid w:val="001D7BD7"/>
    <w:rsid w:val="001E033F"/>
    <w:rsid w:val="001E0C0D"/>
    <w:rsid w:val="001E2520"/>
    <w:rsid w:val="001E3160"/>
    <w:rsid w:val="001E3335"/>
    <w:rsid w:val="001E352D"/>
    <w:rsid w:val="001E4918"/>
    <w:rsid w:val="001E4B57"/>
    <w:rsid w:val="001E5710"/>
    <w:rsid w:val="001E586A"/>
    <w:rsid w:val="001E5AFE"/>
    <w:rsid w:val="001E7160"/>
    <w:rsid w:val="001F0B1D"/>
    <w:rsid w:val="001F374B"/>
    <w:rsid w:val="001F4E99"/>
    <w:rsid w:val="001F4F78"/>
    <w:rsid w:val="001F5710"/>
    <w:rsid w:val="001F5E97"/>
    <w:rsid w:val="001F6C9A"/>
    <w:rsid w:val="001F76A6"/>
    <w:rsid w:val="002010F7"/>
    <w:rsid w:val="002020FA"/>
    <w:rsid w:val="0020230B"/>
    <w:rsid w:val="00202A3E"/>
    <w:rsid w:val="00202F54"/>
    <w:rsid w:val="0020328C"/>
    <w:rsid w:val="00204EB7"/>
    <w:rsid w:val="00205450"/>
    <w:rsid w:val="002055EC"/>
    <w:rsid w:val="00206369"/>
    <w:rsid w:val="00206EE2"/>
    <w:rsid w:val="00210072"/>
    <w:rsid w:val="00211DBA"/>
    <w:rsid w:val="00211FAE"/>
    <w:rsid w:val="002135C5"/>
    <w:rsid w:val="00215603"/>
    <w:rsid w:val="00215B5A"/>
    <w:rsid w:val="00216F77"/>
    <w:rsid w:val="00221ABB"/>
    <w:rsid w:val="00225321"/>
    <w:rsid w:val="00225670"/>
    <w:rsid w:val="00225F6B"/>
    <w:rsid w:val="0023167D"/>
    <w:rsid w:val="00231782"/>
    <w:rsid w:val="00232D6C"/>
    <w:rsid w:val="0023555A"/>
    <w:rsid w:val="00235FB0"/>
    <w:rsid w:val="002365CC"/>
    <w:rsid w:val="0023743A"/>
    <w:rsid w:val="002401EB"/>
    <w:rsid w:val="00240A47"/>
    <w:rsid w:val="00241B78"/>
    <w:rsid w:val="00242310"/>
    <w:rsid w:val="002443D5"/>
    <w:rsid w:val="00246CE9"/>
    <w:rsid w:val="00246D0E"/>
    <w:rsid w:val="00247BC9"/>
    <w:rsid w:val="0025198C"/>
    <w:rsid w:val="002545B2"/>
    <w:rsid w:val="00254886"/>
    <w:rsid w:val="00254C8C"/>
    <w:rsid w:val="0025582A"/>
    <w:rsid w:val="00255991"/>
    <w:rsid w:val="00256418"/>
    <w:rsid w:val="002612DD"/>
    <w:rsid w:val="0026155C"/>
    <w:rsid w:val="00262E4B"/>
    <w:rsid w:val="00263E76"/>
    <w:rsid w:val="00264481"/>
    <w:rsid w:val="00265747"/>
    <w:rsid w:val="00266189"/>
    <w:rsid w:val="002702A1"/>
    <w:rsid w:val="00270ADE"/>
    <w:rsid w:val="00272022"/>
    <w:rsid w:val="002735F5"/>
    <w:rsid w:val="00273882"/>
    <w:rsid w:val="0027496F"/>
    <w:rsid w:val="00275F3B"/>
    <w:rsid w:val="00277A24"/>
    <w:rsid w:val="0028028B"/>
    <w:rsid w:val="00280C51"/>
    <w:rsid w:val="0028108A"/>
    <w:rsid w:val="002812E1"/>
    <w:rsid w:val="002828F6"/>
    <w:rsid w:val="00282FA9"/>
    <w:rsid w:val="00283385"/>
    <w:rsid w:val="0028385C"/>
    <w:rsid w:val="00283EB7"/>
    <w:rsid w:val="002853EB"/>
    <w:rsid w:val="002862FA"/>
    <w:rsid w:val="00287C99"/>
    <w:rsid w:val="002925BA"/>
    <w:rsid w:val="002925D5"/>
    <w:rsid w:val="00293C65"/>
    <w:rsid w:val="00294BA7"/>
    <w:rsid w:val="00295A86"/>
    <w:rsid w:val="00295EE0"/>
    <w:rsid w:val="002962FD"/>
    <w:rsid w:val="00297A22"/>
    <w:rsid w:val="002A0931"/>
    <w:rsid w:val="002A0F16"/>
    <w:rsid w:val="002A0F40"/>
    <w:rsid w:val="002A1D42"/>
    <w:rsid w:val="002A274F"/>
    <w:rsid w:val="002A29F8"/>
    <w:rsid w:val="002A3F9E"/>
    <w:rsid w:val="002A5121"/>
    <w:rsid w:val="002A5BEE"/>
    <w:rsid w:val="002A6897"/>
    <w:rsid w:val="002A73F6"/>
    <w:rsid w:val="002A75D2"/>
    <w:rsid w:val="002B21E6"/>
    <w:rsid w:val="002B2D51"/>
    <w:rsid w:val="002B305A"/>
    <w:rsid w:val="002B4CE5"/>
    <w:rsid w:val="002B501C"/>
    <w:rsid w:val="002B5789"/>
    <w:rsid w:val="002B6D68"/>
    <w:rsid w:val="002B72F0"/>
    <w:rsid w:val="002B7813"/>
    <w:rsid w:val="002C166D"/>
    <w:rsid w:val="002C187F"/>
    <w:rsid w:val="002C279E"/>
    <w:rsid w:val="002C5158"/>
    <w:rsid w:val="002C7EC9"/>
    <w:rsid w:val="002D0B73"/>
    <w:rsid w:val="002D17FD"/>
    <w:rsid w:val="002D1D95"/>
    <w:rsid w:val="002D2722"/>
    <w:rsid w:val="002D278A"/>
    <w:rsid w:val="002D298D"/>
    <w:rsid w:val="002D36FB"/>
    <w:rsid w:val="002D3766"/>
    <w:rsid w:val="002D44CE"/>
    <w:rsid w:val="002D4E6F"/>
    <w:rsid w:val="002D5A12"/>
    <w:rsid w:val="002D6832"/>
    <w:rsid w:val="002D6A04"/>
    <w:rsid w:val="002D7AA7"/>
    <w:rsid w:val="002E0ABF"/>
    <w:rsid w:val="002E0E64"/>
    <w:rsid w:val="002E1719"/>
    <w:rsid w:val="002E1FBB"/>
    <w:rsid w:val="002E41FB"/>
    <w:rsid w:val="002E5023"/>
    <w:rsid w:val="002E5A4D"/>
    <w:rsid w:val="002E6F40"/>
    <w:rsid w:val="002F1862"/>
    <w:rsid w:val="002F1B0C"/>
    <w:rsid w:val="002F1E9D"/>
    <w:rsid w:val="002F2698"/>
    <w:rsid w:val="002F3059"/>
    <w:rsid w:val="002F5471"/>
    <w:rsid w:val="002F618E"/>
    <w:rsid w:val="002F6924"/>
    <w:rsid w:val="002F6CB4"/>
    <w:rsid w:val="002F7EEB"/>
    <w:rsid w:val="00301CA2"/>
    <w:rsid w:val="00302CAC"/>
    <w:rsid w:val="00304207"/>
    <w:rsid w:val="003046AE"/>
    <w:rsid w:val="003054E9"/>
    <w:rsid w:val="003063A2"/>
    <w:rsid w:val="00311C0D"/>
    <w:rsid w:val="00311F83"/>
    <w:rsid w:val="003131B4"/>
    <w:rsid w:val="003131F3"/>
    <w:rsid w:val="0031390C"/>
    <w:rsid w:val="00313A4E"/>
    <w:rsid w:val="00314510"/>
    <w:rsid w:val="00314F22"/>
    <w:rsid w:val="003153B9"/>
    <w:rsid w:val="00317631"/>
    <w:rsid w:val="003176AC"/>
    <w:rsid w:val="00317995"/>
    <w:rsid w:val="00320311"/>
    <w:rsid w:val="00320A0B"/>
    <w:rsid w:val="0032183B"/>
    <w:rsid w:val="00322DE1"/>
    <w:rsid w:val="00323586"/>
    <w:rsid w:val="00325153"/>
    <w:rsid w:val="003253DD"/>
    <w:rsid w:val="00326E5A"/>
    <w:rsid w:val="00326EB0"/>
    <w:rsid w:val="003271F5"/>
    <w:rsid w:val="0033050C"/>
    <w:rsid w:val="0033057B"/>
    <w:rsid w:val="003311BA"/>
    <w:rsid w:val="00331BDA"/>
    <w:rsid w:val="00333517"/>
    <w:rsid w:val="003345E3"/>
    <w:rsid w:val="003422C1"/>
    <w:rsid w:val="00342383"/>
    <w:rsid w:val="003423EF"/>
    <w:rsid w:val="00346340"/>
    <w:rsid w:val="003463E0"/>
    <w:rsid w:val="00346537"/>
    <w:rsid w:val="003517AA"/>
    <w:rsid w:val="00351AB9"/>
    <w:rsid w:val="003525F1"/>
    <w:rsid w:val="00352ABC"/>
    <w:rsid w:val="00352AD1"/>
    <w:rsid w:val="00353D6F"/>
    <w:rsid w:val="00353E5F"/>
    <w:rsid w:val="00354B9F"/>
    <w:rsid w:val="00355FD7"/>
    <w:rsid w:val="003572DC"/>
    <w:rsid w:val="0036492C"/>
    <w:rsid w:val="00364D2D"/>
    <w:rsid w:val="00367675"/>
    <w:rsid w:val="00371733"/>
    <w:rsid w:val="00371A79"/>
    <w:rsid w:val="003736B1"/>
    <w:rsid w:val="003740FD"/>
    <w:rsid w:val="00374A4F"/>
    <w:rsid w:val="00374D6B"/>
    <w:rsid w:val="0037645A"/>
    <w:rsid w:val="00376704"/>
    <w:rsid w:val="0038082B"/>
    <w:rsid w:val="0038091F"/>
    <w:rsid w:val="00381B99"/>
    <w:rsid w:val="003828CB"/>
    <w:rsid w:val="003832DE"/>
    <w:rsid w:val="00385768"/>
    <w:rsid w:val="003874CA"/>
    <w:rsid w:val="00390975"/>
    <w:rsid w:val="003915F7"/>
    <w:rsid w:val="00391830"/>
    <w:rsid w:val="003919A3"/>
    <w:rsid w:val="00392126"/>
    <w:rsid w:val="003925A7"/>
    <w:rsid w:val="003928E5"/>
    <w:rsid w:val="00393164"/>
    <w:rsid w:val="00395605"/>
    <w:rsid w:val="003968A9"/>
    <w:rsid w:val="003A174F"/>
    <w:rsid w:val="003A37D2"/>
    <w:rsid w:val="003A4143"/>
    <w:rsid w:val="003A46A1"/>
    <w:rsid w:val="003A56B3"/>
    <w:rsid w:val="003A58D8"/>
    <w:rsid w:val="003A7B46"/>
    <w:rsid w:val="003A7C5E"/>
    <w:rsid w:val="003A7FD7"/>
    <w:rsid w:val="003B1045"/>
    <w:rsid w:val="003B1079"/>
    <w:rsid w:val="003B37D3"/>
    <w:rsid w:val="003B47A3"/>
    <w:rsid w:val="003B4F84"/>
    <w:rsid w:val="003B5201"/>
    <w:rsid w:val="003B6AB7"/>
    <w:rsid w:val="003B6C78"/>
    <w:rsid w:val="003B79F0"/>
    <w:rsid w:val="003C264A"/>
    <w:rsid w:val="003C328A"/>
    <w:rsid w:val="003C430E"/>
    <w:rsid w:val="003C643F"/>
    <w:rsid w:val="003C6ED0"/>
    <w:rsid w:val="003D057B"/>
    <w:rsid w:val="003D07D4"/>
    <w:rsid w:val="003D082A"/>
    <w:rsid w:val="003D0A66"/>
    <w:rsid w:val="003D2EF3"/>
    <w:rsid w:val="003D47A2"/>
    <w:rsid w:val="003D4CDE"/>
    <w:rsid w:val="003D5C5F"/>
    <w:rsid w:val="003D6214"/>
    <w:rsid w:val="003D622D"/>
    <w:rsid w:val="003D6F4C"/>
    <w:rsid w:val="003E126E"/>
    <w:rsid w:val="003E1DC1"/>
    <w:rsid w:val="003E1EF5"/>
    <w:rsid w:val="003E36BC"/>
    <w:rsid w:val="003E61D3"/>
    <w:rsid w:val="003E6D6A"/>
    <w:rsid w:val="003F0EF7"/>
    <w:rsid w:val="003F30DF"/>
    <w:rsid w:val="003F43C4"/>
    <w:rsid w:val="003F48C3"/>
    <w:rsid w:val="003F48D3"/>
    <w:rsid w:val="003F4CA6"/>
    <w:rsid w:val="003F62F3"/>
    <w:rsid w:val="003F65AF"/>
    <w:rsid w:val="003F6B7D"/>
    <w:rsid w:val="003F7607"/>
    <w:rsid w:val="00401302"/>
    <w:rsid w:val="00401322"/>
    <w:rsid w:val="004016E3"/>
    <w:rsid w:val="00401F7C"/>
    <w:rsid w:val="00403D92"/>
    <w:rsid w:val="00404110"/>
    <w:rsid w:val="0040489C"/>
    <w:rsid w:val="00405A53"/>
    <w:rsid w:val="00405B7E"/>
    <w:rsid w:val="00406285"/>
    <w:rsid w:val="004117B7"/>
    <w:rsid w:val="00414008"/>
    <w:rsid w:val="0041589C"/>
    <w:rsid w:val="00415922"/>
    <w:rsid w:val="00416481"/>
    <w:rsid w:val="004168F9"/>
    <w:rsid w:val="00417188"/>
    <w:rsid w:val="004174D9"/>
    <w:rsid w:val="0042054E"/>
    <w:rsid w:val="0042218E"/>
    <w:rsid w:val="00422C6C"/>
    <w:rsid w:val="004239CF"/>
    <w:rsid w:val="00425612"/>
    <w:rsid w:val="00425E2B"/>
    <w:rsid w:val="004261B0"/>
    <w:rsid w:val="0042668A"/>
    <w:rsid w:val="0042781A"/>
    <w:rsid w:val="004308DE"/>
    <w:rsid w:val="004318CA"/>
    <w:rsid w:val="00432057"/>
    <w:rsid w:val="004323D9"/>
    <w:rsid w:val="004328CA"/>
    <w:rsid w:val="004332E0"/>
    <w:rsid w:val="00433891"/>
    <w:rsid w:val="004375FE"/>
    <w:rsid w:val="00437D39"/>
    <w:rsid w:val="0044082A"/>
    <w:rsid w:val="004409BC"/>
    <w:rsid w:val="00440B71"/>
    <w:rsid w:val="00441171"/>
    <w:rsid w:val="004412D3"/>
    <w:rsid w:val="00443C66"/>
    <w:rsid w:val="004440F1"/>
    <w:rsid w:val="00444F67"/>
    <w:rsid w:val="00446AC5"/>
    <w:rsid w:val="00446BA4"/>
    <w:rsid w:val="00447652"/>
    <w:rsid w:val="0044781E"/>
    <w:rsid w:val="0045136A"/>
    <w:rsid w:val="004523C9"/>
    <w:rsid w:val="00452710"/>
    <w:rsid w:val="00453004"/>
    <w:rsid w:val="00453D89"/>
    <w:rsid w:val="00455BCB"/>
    <w:rsid w:val="00455C89"/>
    <w:rsid w:val="004567BE"/>
    <w:rsid w:val="0045698A"/>
    <w:rsid w:val="004615C5"/>
    <w:rsid w:val="004617E0"/>
    <w:rsid w:val="00463DF1"/>
    <w:rsid w:val="00463F2C"/>
    <w:rsid w:val="0046500A"/>
    <w:rsid w:val="0046625E"/>
    <w:rsid w:val="004663DF"/>
    <w:rsid w:val="00466BAE"/>
    <w:rsid w:val="00467047"/>
    <w:rsid w:val="00467C8A"/>
    <w:rsid w:val="00471A1D"/>
    <w:rsid w:val="00472301"/>
    <w:rsid w:val="0047298A"/>
    <w:rsid w:val="00473E01"/>
    <w:rsid w:val="004755E2"/>
    <w:rsid w:val="00477591"/>
    <w:rsid w:val="00477CAE"/>
    <w:rsid w:val="004805DE"/>
    <w:rsid w:val="00480DE8"/>
    <w:rsid w:val="00482E37"/>
    <w:rsid w:val="00483408"/>
    <w:rsid w:val="00483738"/>
    <w:rsid w:val="0048447C"/>
    <w:rsid w:val="00485408"/>
    <w:rsid w:val="00486542"/>
    <w:rsid w:val="0049104B"/>
    <w:rsid w:val="004918E4"/>
    <w:rsid w:val="004924E9"/>
    <w:rsid w:val="00492814"/>
    <w:rsid w:val="00492EC2"/>
    <w:rsid w:val="004934AE"/>
    <w:rsid w:val="00493968"/>
    <w:rsid w:val="004945B4"/>
    <w:rsid w:val="0049657A"/>
    <w:rsid w:val="00496D40"/>
    <w:rsid w:val="004976EC"/>
    <w:rsid w:val="00497A82"/>
    <w:rsid w:val="004A0E63"/>
    <w:rsid w:val="004A2589"/>
    <w:rsid w:val="004A28D1"/>
    <w:rsid w:val="004A3911"/>
    <w:rsid w:val="004A3B59"/>
    <w:rsid w:val="004A3F88"/>
    <w:rsid w:val="004A51A9"/>
    <w:rsid w:val="004A5587"/>
    <w:rsid w:val="004A646D"/>
    <w:rsid w:val="004B16C7"/>
    <w:rsid w:val="004B1F1C"/>
    <w:rsid w:val="004B25C5"/>
    <w:rsid w:val="004B27CB"/>
    <w:rsid w:val="004B2BBD"/>
    <w:rsid w:val="004B2DE9"/>
    <w:rsid w:val="004B5000"/>
    <w:rsid w:val="004B53A7"/>
    <w:rsid w:val="004B5E12"/>
    <w:rsid w:val="004B6855"/>
    <w:rsid w:val="004C2170"/>
    <w:rsid w:val="004C3E6C"/>
    <w:rsid w:val="004C4C45"/>
    <w:rsid w:val="004C4F5B"/>
    <w:rsid w:val="004C517F"/>
    <w:rsid w:val="004D081B"/>
    <w:rsid w:val="004D2171"/>
    <w:rsid w:val="004D31ED"/>
    <w:rsid w:val="004D388C"/>
    <w:rsid w:val="004D69F7"/>
    <w:rsid w:val="004D7FBB"/>
    <w:rsid w:val="004E0B20"/>
    <w:rsid w:val="004E0DF3"/>
    <w:rsid w:val="004E330C"/>
    <w:rsid w:val="004E4131"/>
    <w:rsid w:val="004E442D"/>
    <w:rsid w:val="004E4875"/>
    <w:rsid w:val="004E54F0"/>
    <w:rsid w:val="004E5909"/>
    <w:rsid w:val="004E6519"/>
    <w:rsid w:val="004E79DD"/>
    <w:rsid w:val="004F041A"/>
    <w:rsid w:val="004F0C0E"/>
    <w:rsid w:val="004F3DE2"/>
    <w:rsid w:val="004F444D"/>
    <w:rsid w:val="004F45F5"/>
    <w:rsid w:val="004F5447"/>
    <w:rsid w:val="004F76BA"/>
    <w:rsid w:val="004F7765"/>
    <w:rsid w:val="0050008C"/>
    <w:rsid w:val="00502BA6"/>
    <w:rsid w:val="00502F92"/>
    <w:rsid w:val="00503E97"/>
    <w:rsid w:val="00504273"/>
    <w:rsid w:val="00504C5E"/>
    <w:rsid w:val="00504D93"/>
    <w:rsid w:val="005060FB"/>
    <w:rsid w:val="00507290"/>
    <w:rsid w:val="00510B6B"/>
    <w:rsid w:val="00510BF5"/>
    <w:rsid w:val="00511BAB"/>
    <w:rsid w:val="00512174"/>
    <w:rsid w:val="005124DF"/>
    <w:rsid w:val="00512ADA"/>
    <w:rsid w:val="00513753"/>
    <w:rsid w:val="00515CF5"/>
    <w:rsid w:val="005161D2"/>
    <w:rsid w:val="0051711C"/>
    <w:rsid w:val="00517188"/>
    <w:rsid w:val="005172B9"/>
    <w:rsid w:val="005174FD"/>
    <w:rsid w:val="0052032C"/>
    <w:rsid w:val="00520474"/>
    <w:rsid w:val="0052236B"/>
    <w:rsid w:val="00522C4A"/>
    <w:rsid w:val="00522C8B"/>
    <w:rsid w:val="00522EE0"/>
    <w:rsid w:val="00523916"/>
    <w:rsid w:val="0052437D"/>
    <w:rsid w:val="00524A80"/>
    <w:rsid w:val="00524FFB"/>
    <w:rsid w:val="0052575B"/>
    <w:rsid w:val="005278AA"/>
    <w:rsid w:val="0053117B"/>
    <w:rsid w:val="005318F7"/>
    <w:rsid w:val="005329FD"/>
    <w:rsid w:val="00532D8B"/>
    <w:rsid w:val="00534341"/>
    <w:rsid w:val="005348EF"/>
    <w:rsid w:val="0053521D"/>
    <w:rsid w:val="005354F8"/>
    <w:rsid w:val="00536C60"/>
    <w:rsid w:val="00541252"/>
    <w:rsid w:val="005413FA"/>
    <w:rsid w:val="005424E4"/>
    <w:rsid w:val="00543202"/>
    <w:rsid w:val="00543928"/>
    <w:rsid w:val="00545212"/>
    <w:rsid w:val="0055249F"/>
    <w:rsid w:val="00552841"/>
    <w:rsid w:val="00552C17"/>
    <w:rsid w:val="00552FAF"/>
    <w:rsid w:val="00552FEA"/>
    <w:rsid w:val="00553B70"/>
    <w:rsid w:val="00553BB3"/>
    <w:rsid w:val="0055422D"/>
    <w:rsid w:val="00554A50"/>
    <w:rsid w:val="00556723"/>
    <w:rsid w:val="00560D44"/>
    <w:rsid w:val="00562B84"/>
    <w:rsid w:val="00562B87"/>
    <w:rsid w:val="00564C4C"/>
    <w:rsid w:val="00564CE3"/>
    <w:rsid w:val="00564E0E"/>
    <w:rsid w:val="00565298"/>
    <w:rsid w:val="005676C0"/>
    <w:rsid w:val="005708DD"/>
    <w:rsid w:val="005709CE"/>
    <w:rsid w:val="00570BDA"/>
    <w:rsid w:val="00572BCB"/>
    <w:rsid w:val="005750FC"/>
    <w:rsid w:val="00575578"/>
    <w:rsid w:val="00577571"/>
    <w:rsid w:val="0058069C"/>
    <w:rsid w:val="00580AA5"/>
    <w:rsid w:val="00580F3D"/>
    <w:rsid w:val="005814A6"/>
    <w:rsid w:val="00582B74"/>
    <w:rsid w:val="00583D44"/>
    <w:rsid w:val="0058412A"/>
    <w:rsid w:val="00585EE5"/>
    <w:rsid w:val="00592106"/>
    <w:rsid w:val="00596C8F"/>
    <w:rsid w:val="005A0A47"/>
    <w:rsid w:val="005A212D"/>
    <w:rsid w:val="005A2761"/>
    <w:rsid w:val="005A332D"/>
    <w:rsid w:val="005A413E"/>
    <w:rsid w:val="005A4652"/>
    <w:rsid w:val="005A4F04"/>
    <w:rsid w:val="005A64D6"/>
    <w:rsid w:val="005A6882"/>
    <w:rsid w:val="005A6D00"/>
    <w:rsid w:val="005A735B"/>
    <w:rsid w:val="005A7D56"/>
    <w:rsid w:val="005B30D7"/>
    <w:rsid w:val="005B453F"/>
    <w:rsid w:val="005B65DC"/>
    <w:rsid w:val="005B789C"/>
    <w:rsid w:val="005C052D"/>
    <w:rsid w:val="005C060D"/>
    <w:rsid w:val="005C2194"/>
    <w:rsid w:val="005C2765"/>
    <w:rsid w:val="005C2CA1"/>
    <w:rsid w:val="005C3D32"/>
    <w:rsid w:val="005C4799"/>
    <w:rsid w:val="005C4823"/>
    <w:rsid w:val="005C5924"/>
    <w:rsid w:val="005C5D32"/>
    <w:rsid w:val="005C627D"/>
    <w:rsid w:val="005C643F"/>
    <w:rsid w:val="005D0F53"/>
    <w:rsid w:val="005D242D"/>
    <w:rsid w:val="005D4214"/>
    <w:rsid w:val="005D528A"/>
    <w:rsid w:val="005D6034"/>
    <w:rsid w:val="005D6A44"/>
    <w:rsid w:val="005E0971"/>
    <w:rsid w:val="005E0DDF"/>
    <w:rsid w:val="005E0F4C"/>
    <w:rsid w:val="005E1E29"/>
    <w:rsid w:val="005E6E1A"/>
    <w:rsid w:val="005E735D"/>
    <w:rsid w:val="005F18FE"/>
    <w:rsid w:val="005F2BB1"/>
    <w:rsid w:val="005F3EA4"/>
    <w:rsid w:val="005F4750"/>
    <w:rsid w:val="005F4FF5"/>
    <w:rsid w:val="005F5664"/>
    <w:rsid w:val="005F6BA3"/>
    <w:rsid w:val="005F6E8E"/>
    <w:rsid w:val="005F6F71"/>
    <w:rsid w:val="00600C4C"/>
    <w:rsid w:val="00602031"/>
    <w:rsid w:val="00606109"/>
    <w:rsid w:val="00606E21"/>
    <w:rsid w:val="006071BE"/>
    <w:rsid w:val="00607A1E"/>
    <w:rsid w:val="00607A2D"/>
    <w:rsid w:val="00611674"/>
    <w:rsid w:val="006119F8"/>
    <w:rsid w:val="00611CD4"/>
    <w:rsid w:val="00613313"/>
    <w:rsid w:val="006134E3"/>
    <w:rsid w:val="006136DE"/>
    <w:rsid w:val="00613AB1"/>
    <w:rsid w:val="00620DC2"/>
    <w:rsid w:val="00622C41"/>
    <w:rsid w:val="00623BC7"/>
    <w:rsid w:val="0062510B"/>
    <w:rsid w:val="00627362"/>
    <w:rsid w:val="00630230"/>
    <w:rsid w:val="00630D0D"/>
    <w:rsid w:val="00631ED6"/>
    <w:rsid w:val="00632CB5"/>
    <w:rsid w:val="00633EDE"/>
    <w:rsid w:val="00636218"/>
    <w:rsid w:val="00636CFF"/>
    <w:rsid w:val="006374DC"/>
    <w:rsid w:val="006404BD"/>
    <w:rsid w:val="00640811"/>
    <w:rsid w:val="00642DFA"/>
    <w:rsid w:val="00643976"/>
    <w:rsid w:val="006444A0"/>
    <w:rsid w:val="00644A28"/>
    <w:rsid w:val="00645932"/>
    <w:rsid w:val="00646468"/>
    <w:rsid w:val="00647CBF"/>
    <w:rsid w:val="00647CF8"/>
    <w:rsid w:val="00650484"/>
    <w:rsid w:val="00651914"/>
    <w:rsid w:val="00651FB6"/>
    <w:rsid w:val="00652D32"/>
    <w:rsid w:val="00653C31"/>
    <w:rsid w:val="00653FA4"/>
    <w:rsid w:val="00654244"/>
    <w:rsid w:val="00654414"/>
    <w:rsid w:val="00655515"/>
    <w:rsid w:val="00660428"/>
    <w:rsid w:val="00660CAD"/>
    <w:rsid w:val="0066309B"/>
    <w:rsid w:val="00665774"/>
    <w:rsid w:val="0066682E"/>
    <w:rsid w:val="00672048"/>
    <w:rsid w:val="00673250"/>
    <w:rsid w:val="00673905"/>
    <w:rsid w:val="00676012"/>
    <w:rsid w:val="00676F2C"/>
    <w:rsid w:val="006770DE"/>
    <w:rsid w:val="00677D27"/>
    <w:rsid w:val="00682A4C"/>
    <w:rsid w:val="00682FC3"/>
    <w:rsid w:val="00683008"/>
    <w:rsid w:val="006830A6"/>
    <w:rsid w:val="006868C1"/>
    <w:rsid w:val="00686BFC"/>
    <w:rsid w:val="00687F13"/>
    <w:rsid w:val="00691AC8"/>
    <w:rsid w:val="006936B7"/>
    <w:rsid w:val="00693DA9"/>
    <w:rsid w:val="00694C9F"/>
    <w:rsid w:val="00696068"/>
    <w:rsid w:val="006979DC"/>
    <w:rsid w:val="006A0BF9"/>
    <w:rsid w:val="006A27BF"/>
    <w:rsid w:val="006A3776"/>
    <w:rsid w:val="006A3BFF"/>
    <w:rsid w:val="006A3EA3"/>
    <w:rsid w:val="006A406F"/>
    <w:rsid w:val="006A43F3"/>
    <w:rsid w:val="006A4790"/>
    <w:rsid w:val="006A6A04"/>
    <w:rsid w:val="006B0A96"/>
    <w:rsid w:val="006B2334"/>
    <w:rsid w:val="006B2749"/>
    <w:rsid w:val="006B4D4B"/>
    <w:rsid w:val="006B5759"/>
    <w:rsid w:val="006B66B4"/>
    <w:rsid w:val="006B75EC"/>
    <w:rsid w:val="006C0682"/>
    <w:rsid w:val="006C0B08"/>
    <w:rsid w:val="006C155A"/>
    <w:rsid w:val="006C17B3"/>
    <w:rsid w:val="006C1A58"/>
    <w:rsid w:val="006C3082"/>
    <w:rsid w:val="006C3E5F"/>
    <w:rsid w:val="006C3EB4"/>
    <w:rsid w:val="006C4424"/>
    <w:rsid w:val="006C5D9B"/>
    <w:rsid w:val="006C75CE"/>
    <w:rsid w:val="006D1289"/>
    <w:rsid w:val="006D1A2E"/>
    <w:rsid w:val="006D6946"/>
    <w:rsid w:val="006D71CD"/>
    <w:rsid w:val="006D7A57"/>
    <w:rsid w:val="006E16C9"/>
    <w:rsid w:val="006E3463"/>
    <w:rsid w:val="006E3C60"/>
    <w:rsid w:val="006E59D3"/>
    <w:rsid w:val="006E62A7"/>
    <w:rsid w:val="006E6544"/>
    <w:rsid w:val="006E6E90"/>
    <w:rsid w:val="006E6E92"/>
    <w:rsid w:val="006E743C"/>
    <w:rsid w:val="006E7C7A"/>
    <w:rsid w:val="006F17D9"/>
    <w:rsid w:val="006F1AC9"/>
    <w:rsid w:val="006F2E7F"/>
    <w:rsid w:val="006F34B1"/>
    <w:rsid w:val="006F60B9"/>
    <w:rsid w:val="006F6BCE"/>
    <w:rsid w:val="006F713A"/>
    <w:rsid w:val="006F73D1"/>
    <w:rsid w:val="006F7670"/>
    <w:rsid w:val="00700FBE"/>
    <w:rsid w:val="00707BE2"/>
    <w:rsid w:val="00707E06"/>
    <w:rsid w:val="007104C4"/>
    <w:rsid w:val="00710C06"/>
    <w:rsid w:val="00712D39"/>
    <w:rsid w:val="00713F8C"/>
    <w:rsid w:val="00714543"/>
    <w:rsid w:val="0071552E"/>
    <w:rsid w:val="00715711"/>
    <w:rsid w:val="00715C92"/>
    <w:rsid w:val="00716823"/>
    <w:rsid w:val="007170F4"/>
    <w:rsid w:val="00717EC7"/>
    <w:rsid w:val="00722441"/>
    <w:rsid w:val="00723102"/>
    <w:rsid w:val="007235D2"/>
    <w:rsid w:val="0072553B"/>
    <w:rsid w:val="00726AB2"/>
    <w:rsid w:val="00726BB6"/>
    <w:rsid w:val="0073011E"/>
    <w:rsid w:val="0073029F"/>
    <w:rsid w:val="00732D14"/>
    <w:rsid w:val="007345D6"/>
    <w:rsid w:val="00736D8C"/>
    <w:rsid w:val="00737FD3"/>
    <w:rsid w:val="00742ECA"/>
    <w:rsid w:val="00743506"/>
    <w:rsid w:val="00743601"/>
    <w:rsid w:val="00743A71"/>
    <w:rsid w:val="0074446E"/>
    <w:rsid w:val="00745D7C"/>
    <w:rsid w:val="0074743D"/>
    <w:rsid w:val="007475B9"/>
    <w:rsid w:val="00747812"/>
    <w:rsid w:val="0075047E"/>
    <w:rsid w:val="00750E00"/>
    <w:rsid w:val="00753CB0"/>
    <w:rsid w:val="00755251"/>
    <w:rsid w:val="00755675"/>
    <w:rsid w:val="00756300"/>
    <w:rsid w:val="007564E7"/>
    <w:rsid w:val="00756749"/>
    <w:rsid w:val="00760461"/>
    <w:rsid w:val="00761F6A"/>
    <w:rsid w:val="00762A2F"/>
    <w:rsid w:val="00762AC0"/>
    <w:rsid w:val="0076340C"/>
    <w:rsid w:val="007645A1"/>
    <w:rsid w:val="00764F80"/>
    <w:rsid w:val="007651CF"/>
    <w:rsid w:val="0076570D"/>
    <w:rsid w:val="0077252D"/>
    <w:rsid w:val="00773CF1"/>
    <w:rsid w:val="00774A28"/>
    <w:rsid w:val="00775CB2"/>
    <w:rsid w:val="0077717F"/>
    <w:rsid w:val="0077787D"/>
    <w:rsid w:val="0078355E"/>
    <w:rsid w:val="0078718F"/>
    <w:rsid w:val="00787A21"/>
    <w:rsid w:val="007902D6"/>
    <w:rsid w:val="007905FB"/>
    <w:rsid w:val="007916F1"/>
    <w:rsid w:val="00792778"/>
    <w:rsid w:val="007935E4"/>
    <w:rsid w:val="00793964"/>
    <w:rsid w:val="0079425C"/>
    <w:rsid w:val="007A170D"/>
    <w:rsid w:val="007A1B88"/>
    <w:rsid w:val="007A2416"/>
    <w:rsid w:val="007A31B6"/>
    <w:rsid w:val="007A4183"/>
    <w:rsid w:val="007A5A08"/>
    <w:rsid w:val="007A71DC"/>
    <w:rsid w:val="007B09A6"/>
    <w:rsid w:val="007B0FAD"/>
    <w:rsid w:val="007B16FB"/>
    <w:rsid w:val="007B1F54"/>
    <w:rsid w:val="007B2511"/>
    <w:rsid w:val="007B2DCE"/>
    <w:rsid w:val="007B52F9"/>
    <w:rsid w:val="007B650A"/>
    <w:rsid w:val="007B6E82"/>
    <w:rsid w:val="007B6E8D"/>
    <w:rsid w:val="007B7514"/>
    <w:rsid w:val="007C0AF6"/>
    <w:rsid w:val="007C2641"/>
    <w:rsid w:val="007C2F94"/>
    <w:rsid w:val="007C425E"/>
    <w:rsid w:val="007C4D8E"/>
    <w:rsid w:val="007C4F79"/>
    <w:rsid w:val="007C7091"/>
    <w:rsid w:val="007C717A"/>
    <w:rsid w:val="007C796B"/>
    <w:rsid w:val="007D0C87"/>
    <w:rsid w:val="007D1826"/>
    <w:rsid w:val="007D2314"/>
    <w:rsid w:val="007D4C32"/>
    <w:rsid w:val="007D50B6"/>
    <w:rsid w:val="007D5216"/>
    <w:rsid w:val="007D610B"/>
    <w:rsid w:val="007D6744"/>
    <w:rsid w:val="007D6980"/>
    <w:rsid w:val="007D6F0E"/>
    <w:rsid w:val="007D7CD4"/>
    <w:rsid w:val="007E0C9D"/>
    <w:rsid w:val="007E0DF4"/>
    <w:rsid w:val="007E3A21"/>
    <w:rsid w:val="007E3E88"/>
    <w:rsid w:val="007E3FDF"/>
    <w:rsid w:val="007E5E93"/>
    <w:rsid w:val="007E6090"/>
    <w:rsid w:val="007E6100"/>
    <w:rsid w:val="007E6532"/>
    <w:rsid w:val="007E6BD6"/>
    <w:rsid w:val="007E7420"/>
    <w:rsid w:val="007F056F"/>
    <w:rsid w:val="007F1988"/>
    <w:rsid w:val="007F1C10"/>
    <w:rsid w:val="007F336F"/>
    <w:rsid w:val="007F4151"/>
    <w:rsid w:val="007F53F1"/>
    <w:rsid w:val="007F554F"/>
    <w:rsid w:val="007F6A25"/>
    <w:rsid w:val="00801763"/>
    <w:rsid w:val="00801EC5"/>
    <w:rsid w:val="00801FA4"/>
    <w:rsid w:val="0080207C"/>
    <w:rsid w:val="0080281F"/>
    <w:rsid w:val="008037D2"/>
    <w:rsid w:val="008062DA"/>
    <w:rsid w:val="00806605"/>
    <w:rsid w:val="00807FE1"/>
    <w:rsid w:val="00810583"/>
    <w:rsid w:val="00811381"/>
    <w:rsid w:val="00812FD9"/>
    <w:rsid w:val="00813FC8"/>
    <w:rsid w:val="00815580"/>
    <w:rsid w:val="00816C9D"/>
    <w:rsid w:val="00817819"/>
    <w:rsid w:val="0082115E"/>
    <w:rsid w:val="00821849"/>
    <w:rsid w:val="00821B24"/>
    <w:rsid w:val="00823326"/>
    <w:rsid w:val="00823BF6"/>
    <w:rsid w:val="008248A3"/>
    <w:rsid w:val="008255D1"/>
    <w:rsid w:val="0082590F"/>
    <w:rsid w:val="00826ACA"/>
    <w:rsid w:val="00827F52"/>
    <w:rsid w:val="008301DE"/>
    <w:rsid w:val="008307EB"/>
    <w:rsid w:val="00830FEA"/>
    <w:rsid w:val="008310BE"/>
    <w:rsid w:val="00832DCB"/>
    <w:rsid w:val="00833B46"/>
    <w:rsid w:val="008341BB"/>
    <w:rsid w:val="00834C60"/>
    <w:rsid w:val="008355E4"/>
    <w:rsid w:val="008357C9"/>
    <w:rsid w:val="00835E9F"/>
    <w:rsid w:val="008364DC"/>
    <w:rsid w:val="008406CF"/>
    <w:rsid w:val="008413CF"/>
    <w:rsid w:val="0084247C"/>
    <w:rsid w:val="008428E0"/>
    <w:rsid w:val="00843D8A"/>
    <w:rsid w:val="00843D9D"/>
    <w:rsid w:val="00845153"/>
    <w:rsid w:val="00845531"/>
    <w:rsid w:val="0084606C"/>
    <w:rsid w:val="00846B69"/>
    <w:rsid w:val="00847879"/>
    <w:rsid w:val="008505B4"/>
    <w:rsid w:val="00850A74"/>
    <w:rsid w:val="008518F8"/>
    <w:rsid w:val="00851E8B"/>
    <w:rsid w:val="00852641"/>
    <w:rsid w:val="00853062"/>
    <w:rsid w:val="00855EE9"/>
    <w:rsid w:val="00856686"/>
    <w:rsid w:val="00856B3E"/>
    <w:rsid w:val="008607F4"/>
    <w:rsid w:val="00863C77"/>
    <w:rsid w:val="00866D02"/>
    <w:rsid w:val="00870120"/>
    <w:rsid w:val="008710A7"/>
    <w:rsid w:val="00871E1D"/>
    <w:rsid w:val="0087220B"/>
    <w:rsid w:val="0087277C"/>
    <w:rsid w:val="008745AD"/>
    <w:rsid w:val="0087465F"/>
    <w:rsid w:val="0087521B"/>
    <w:rsid w:val="00876DD0"/>
    <w:rsid w:val="00877631"/>
    <w:rsid w:val="008778E8"/>
    <w:rsid w:val="00877A46"/>
    <w:rsid w:val="00880F99"/>
    <w:rsid w:val="008838E8"/>
    <w:rsid w:val="00883D1F"/>
    <w:rsid w:val="0088441D"/>
    <w:rsid w:val="008848A3"/>
    <w:rsid w:val="008855F0"/>
    <w:rsid w:val="008858DE"/>
    <w:rsid w:val="00885B1B"/>
    <w:rsid w:val="00886061"/>
    <w:rsid w:val="00894979"/>
    <w:rsid w:val="00894996"/>
    <w:rsid w:val="00896167"/>
    <w:rsid w:val="00896BF7"/>
    <w:rsid w:val="008A399F"/>
    <w:rsid w:val="008A44EE"/>
    <w:rsid w:val="008A44F5"/>
    <w:rsid w:val="008A481B"/>
    <w:rsid w:val="008A5898"/>
    <w:rsid w:val="008B0A7F"/>
    <w:rsid w:val="008B1955"/>
    <w:rsid w:val="008B24BF"/>
    <w:rsid w:val="008B35DC"/>
    <w:rsid w:val="008B4276"/>
    <w:rsid w:val="008B45E5"/>
    <w:rsid w:val="008B70E5"/>
    <w:rsid w:val="008C01C4"/>
    <w:rsid w:val="008C09A9"/>
    <w:rsid w:val="008C1832"/>
    <w:rsid w:val="008C1C89"/>
    <w:rsid w:val="008C1D60"/>
    <w:rsid w:val="008C2865"/>
    <w:rsid w:val="008C28B7"/>
    <w:rsid w:val="008C4568"/>
    <w:rsid w:val="008C481D"/>
    <w:rsid w:val="008C6BFB"/>
    <w:rsid w:val="008D0BE1"/>
    <w:rsid w:val="008D12ED"/>
    <w:rsid w:val="008D1B30"/>
    <w:rsid w:val="008D3B6A"/>
    <w:rsid w:val="008D3FC1"/>
    <w:rsid w:val="008D559C"/>
    <w:rsid w:val="008D5991"/>
    <w:rsid w:val="008D65FF"/>
    <w:rsid w:val="008D73C1"/>
    <w:rsid w:val="008D7799"/>
    <w:rsid w:val="008D7A55"/>
    <w:rsid w:val="008E03A4"/>
    <w:rsid w:val="008E2074"/>
    <w:rsid w:val="008E2310"/>
    <w:rsid w:val="008E4321"/>
    <w:rsid w:val="008E6BDF"/>
    <w:rsid w:val="008E7330"/>
    <w:rsid w:val="008E784E"/>
    <w:rsid w:val="008E7C18"/>
    <w:rsid w:val="008F0D51"/>
    <w:rsid w:val="008F2150"/>
    <w:rsid w:val="008F26F3"/>
    <w:rsid w:val="008F2E83"/>
    <w:rsid w:val="008F6DD8"/>
    <w:rsid w:val="008F7168"/>
    <w:rsid w:val="008F79A4"/>
    <w:rsid w:val="00900A00"/>
    <w:rsid w:val="00900CE9"/>
    <w:rsid w:val="00900ECA"/>
    <w:rsid w:val="00901784"/>
    <w:rsid w:val="009027E2"/>
    <w:rsid w:val="009027F8"/>
    <w:rsid w:val="009029E3"/>
    <w:rsid w:val="009044E9"/>
    <w:rsid w:val="00904C0C"/>
    <w:rsid w:val="00905118"/>
    <w:rsid w:val="00907614"/>
    <w:rsid w:val="009078E9"/>
    <w:rsid w:val="00907E8D"/>
    <w:rsid w:val="0091009C"/>
    <w:rsid w:val="00910457"/>
    <w:rsid w:val="00910966"/>
    <w:rsid w:val="00911F38"/>
    <w:rsid w:val="00912028"/>
    <w:rsid w:val="00914524"/>
    <w:rsid w:val="009223D5"/>
    <w:rsid w:val="00922656"/>
    <w:rsid w:val="00922EF8"/>
    <w:rsid w:val="0092477E"/>
    <w:rsid w:val="00925ABA"/>
    <w:rsid w:val="00926438"/>
    <w:rsid w:val="00932F56"/>
    <w:rsid w:val="009338D5"/>
    <w:rsid w:val="00934084"/>
    <w:rsid w:val="009342AD"/>
    <w:rsid w:val="009363BE"/>
    <w:rsid w:val="00936BBC"/>
    <w:rsid w:val="00941A3C"/>
    <w:rsid w:val="00942D3E"/>
    <w:rsid w:val="009449AC"/>
    <w:rsid w:val="009463D6"/>
    <w:rsid w:val="00946440"/>
    <w:rsid w:val="0094701A"/>
    <w:rsid w:val="009473A5"/>
    <w:rsid w:val="009502C9"/>
    <w:rsid w:val="00950E47"/>
    <w:rsid w:val="00952791"/>
    <w:rsid w:val="0095280B"/>
    <w:rsid w:val="0095452C"/>
    <w:rsid w:val="00954649"/>
    <w:rsid w:val="009547E3"/>
    <w:rsid w:val="00955AF0"/>
    <w:rsid w:val="00955D9D"/>
    <w:rsid w:val="0095632A"/>
    <w:rsid w:val="00956942"/>
    <w:rsid w:val="00962503"/>
    <w:rsid w:val="00962A8C"/>
    <w:rsid w:val="009646D5"/>
    <w:rsid w:val="009667D9"/>
    <w:rsid w:val="009669FA"/>
    <w:rsid w:val="00966A95"/>
    <w:rsid w:val="00966DF8"/>
    <w:rsid w:val="00967597"/>
    <w:rsid w:val="00970CA8"/>
    <w:rsid w:val="0097312B"/>
    <w:rsid w:val="00974425"/>
    <w:rsid w:val="00975C7F"/>
    <w:rsid w:val="00976145"/>
    <w:rsid w:val="00976B48"/>
    <w:rsid w:val="00976CB4"/>
    <w:rsid w:val="00976F3D"/>
    <w:rsid w:val="00977C24"/>
    <w:rsid w:val="00980931"/>
    <w:rsid w:val="00982D55"/>
    <w:rsid w:val="009834E5"/>
    <w:rsid w:val="00983944"/>
    <w:rsid w:val="00983F25"/>
    <w:rsid w:val="0098419A"/>
    <w:rsid w:val="00984753"/>
    <w:rsid w:val="00985788"/>
    <w:rsid w:val="00986811"/>
    <w:rsid w:val="00986E4A"/>
    <w:rsid w:val="00987FF3"/>
    <w:rsid w:val="00990BD9"/>
    <w:rsid w:val="00991093"/>
    <w:rsid w:val="009919FC"/>
    <w:rsid w:val="00992CD9"/>
    <w:rsid w:val="0099303D"/>
    <w:rsid w:val="00993658"/>
    <w:rsid w:val="0099451F"/>
    <w:rsid w:val="00995481"/>
    <w:rsid w:val="0099554E"/>
    <w:rsid w:val="00995DAF"/>
    <w:rsid w:val="009961E4"/>
    <w:rsid w:val="00996515"/>
    <w:rsid w:val="00996F17"/>
    <w:rsid w:val="009A062F"/>
    <w:rsid w:val="009A1183"/>
    <w:rsid w:val="009A1436"/>
    <w:rsid w:val="009A2A30"/>
    <w:rsid w:val="009A340A"/>
    <w:rsid w:val="009A3ED3"/>
    <w:rsid w:val="009A4381"/>
    <w:rsid w:val="009A55DB"/>
    <w:rsid w:val="009A62F4"/>
    <w:rsid w:val="009A6624"/>
    <w:rsid w:val="009B1107"/>
    <w:rsid w:val="009B23D3"/>
    <w:rsid w:val="009B25F1"/>
    <w:rsid w:val="009B266B"/>
    <w:rsid w:val="009B2C11"/>
    <w:rsid w:val="009B3887"/>
    <w:rsid w:val="009B7683"/>
    <w:rsid w:val="009C05F4"/>
    <w:rsid w:val="009C1B42"/>
    <w:rsid w:val="009C1BF5"/>
    <w:rsid w:val="009C35BB"/>
    <w:rsid w:val="009C35F5"/>
    <w:rsid w:val="009C433B"/>
    <w:rsid w:val="009C476C"/>
    <w:rsid w:val="009C7664"/>
    <w:rsid w:val="009D090E"/>
    <w:rsid w:val="009D1329"/>
    <w:rsid w:val="009D4880"/>
    <w:rsid w:val="009D7F43"/>
    <w:rsid w:val="009E0919"/>
    <w:rsid w:val="009E1211"/>
    <w:rsid w:val="009E4B41"/>
    <w:rsid w:val="009E50DE"/>
    <w:rsid w:val="009E69C8"/>
    <w:rsid w:val="009E7F1A"/>
    <w:rsid w:val="009F2161"/>
    <w:rsid w:val="009F2BBF"/>
    <w:rsid w:val="009F33C3"/>
    <w:rsid w:val="009F48F2"/>
    <w:rsid w:val="009F57B8"/>
    <w:rsid w:val="009F5CDA"/>
    <w:rsid w:val="009F657A"/>
    <w:rsid w:val="009F6756"/>
    <w:rsid w:val="009F7DFA"/>
    <w:rsid w:val="00A01528"/>
    <w:rsid w:val="00A025C7"/>
    <w:rsid w:val="00A04084"/>
    <w:rsid w:val="00A05A72"/>
    <w:rsid w:val="00A06678"/>
    <w:rsid w:val="00A114FF"/>
    <w:rsid w:val="00A1151D"/>
    <w:rsid w:val="00A11E7B"/>
    <w:rsid w:val="00A12332"/>
    <w:rsid w:val="00A14175"/>
    <w:rsid w:val="00A149B8"/>
    <w:rsid w:val="00A15DF4"/>
    <w:rsid w:val="00A17E96"/>
    <w:rsid w:val="00A20B1F"/>
    <w:rsid w:val="00A230D0"/>
    <w:rsid w:val="00A23284"/>
    <w:rsid w:val="00A239BE"/>
    <w:rsid w:val="00A274F1"/>
    <w:rsid w:val="00A311D8"/>
    <w:rsid w:val="00A323E4"/>
    <w:rsid w:val="00A3312D"/>
    <w:rsid w:val="00A3380A"/>
    <w:rsid w:val="00A33EB4"/>
    <w:rsid w:val="00A356D1"/>
    <w:rsid w:val="00A35A55"/>
    <w:rsid w:val="00A35EEC"/>
    <w:rsid w:val="00A36948"/>
    <w:rsid w:val="00A3720B"/>
    <w:rsid w:val="00A40183"/>
    <w:rsid w:val="00A41146"/>
    <w:rsid w:val="00A42887"/>
    <w:rsid w:val="00A43829"/>
    <w:rsid w:val="00A43BA6"/>
    <w:rsid w:val="00A43C10"/>
    <w:rsid w:val="00A44137"/>
    <w:rsid w:val="00A44CA0"/>
    <w:rsid w:val="00A450FE"/>
    <w:rsid w:val="00A451BC"/>
    <w:rsid w:val="00A45B3F"/>
    <w:rsid w:val="00A502F5"/>
    <w:rsid w:val="00A50791"/>
    <w:rsid w:val="00A50994"/>
    <w:rsid w:val="00A51001"/>
    <w:rsid w:val="00A51D66"/>
    <w:rsid w:val="00A52233"/>
    <w:rsid w:val="00A52EE5"/>
    <w:rsid w:val="00A53085"/>
    <w:rsid w:val="00A53C00"/>
    <w:rsid w:val="00A54973"/>
    <w:rsid w:val="00A54F54"/>
    <w:rsid w:val="00A55373"/>
    <w:rsid w:val="00A5611C"/>
    <w:rsid w:val="00A5614F"/>
    <w:rsid w:val="00A57704"/>
    <w:rsid w:val="00A57C77"/>
    <w:rsid w:val="00A60839"/>
    <w:rsid w:val="00A609E3"/>
    <w:rsid w:val="00A6156B"/>
    <w:rsid w:val="00A627D8"/>
    <w:rsid w:val="00A63BAE"/>
    <w:rsid w:val="00A64C32"/>
    <w:rsid w:val="00A652EC"/>
    <w:rsid w:val="00A655EC"/>
    <w:rsid w:val="00A66B28"/>
    <w:rsid w:val="00A67091"/>
    <w:rsid w:val="00A70970"/>
    <w:rsid w:val="00A7137D"/>
    <w:rsid w:val="00A713B2"/>
    <w:rsid w:val="00A7357B"/>
    <w:rsid w:val="00A740DD"/>
    <w:rsid w:val="00A7424B"/>
    <w:rsid w:val="00A749D7"/>
    <w:rsid w:val="00A75E5A"/>
    <w:rsid w:val="00A76C29"/>
    <w:rsid w:val="00A77882"/>
    <w:rsid w:val="00A8030D"/>
    <w:rsid w:val="00A808C9"/>
    <w:rsid w:val="00A80EBB"/>
    <w:rsid w:val="00A811D4"/>
    <w:rsid w:val="00A816CF"/>
    <w:rsid w:val="00A819C9"/>
    <w:rsid w:val="00A835E7"/>
    <w:rsid w:val="00A83BBF"/>
    <w:rsid w:val="00A84A20"/>
    <w:rsid w:val="00A8582C"/>
    <w:rsid w:val="00A863C6"/>
    <w:rsid w:val="00A86CC4"/>
    <w:rsid w:val="00A86DE2"/>
    <w:rsid w:val="00A872F2"/>
    <w:rsid w:val="00A9138C"/>
    <w:rsid w:val="00A91C8D"/>
    <w:rsid w:val="00A9483C"/>
    <w:rsid w:val="00AA010F"/>
    <w:rsid w:val="00AA023C"/>
    <w:rsid w:val="00AA147C"/>
    <w:rsid w:val="00AA1C9B"/>
    <w:rsid w:val="00AA3F9E"/>
    <w:rsid w:val="00AA4F2F"/>
    <w:rsid w:val="00AA5174"/>
    <w:rsid w:val="00AA51C1"/>
    <w:rsid w:val="00AA5C68"/>
    <w:rsid w:val="00AA5C7E"/>
    <w:rsid w:val="00AA65A0"/>
    <w:rsid w:val="00AA7164"/>
    <w:rsid w:val="00AA71A3"/>
    <w:rsid w:val="00AA7740"/>
    <w:rsid w:val="00AB0BC9"/>
    <w:rsid w:val="00AB3948"/>
    <w:rsid w:val="00AB3B36"/>
    <w:rsid w:val="00AB3D5C"/>
    <w:rsid w:val="00AB51DA"/>
    <w:rsid w:val="00AB5639"/>
    <w:rsid w:val="00AB744C"/>
    <w:rsid w:val="00AC11D6"/>
    <w:rsid w:val="00AC2D5B"/>
    <w:rsid w:val="00AC374C"/>
    <w:rsid w:val="00AC44E9"/>
    <w:rsid w:val="00AC5923"/>
    <w:rsid w:val="00AD3954"/>
    <w:rsid w:val="00AD4381"/>
    <w:rsid w:val="00AD4B5F"/>
    <w:rsid w:val="00AD4C72"/>
    <w:rsid w:val="00AD5005"/>
    <w:rsid w:val="00AD768B"/>
    <w:rsid w:val="00AE29B9"/>
    <w:rsid w:val="00AE3A4E"/>
    <w:rsid w:val="00AE440A"/>
    <w:rsid w:val="00AE4B25"/>
    <w:rsid w:val="00AE4F24"/>
    <w:rsid w:val="00AE6257"/>
    <w:rsid w:val="00AE7205"/>
    <w:rsid w:val="00AE7911"/>
    <w:rsid w:val="00AE791A"/>
    <w:rsid w:val="00AE7D1A"/>
    <w:rsid w:val="00AF018B"/>
    <w:rsid w:val="00AF072A"/>
    <w:rsid w:val="00AF1B3D"/>
    <w:rsid w:val="00AF2824"/>
    <w:rsid w:val="00AF4B42"/>
    <w:rsid w:val="00AF4B71"/>
    <w:rsid w:val="00AF5105"/>
    <w:rsid w:val="00AF7F64"/>
    <w:rsid w:val="00B00045"/>
    <w:rsid w:val="00B014E6"/>
    <w:rsid w:val="00B0589B"/>
    <w:rsid w:val="00B07809"/>
    <w:rsid w:val="00B10860"/>
    <w:rsid w:val="00B117E0"/>
    <w:rsid w:val="00B12E0B"/>
    <w:rsid w:val="00B13042"/>
    <w:rsid w:val="00B14738"/>
    <w:rsid w:val="00B16351"/>
    <w:rsid w:val="00B164D5"/>
    <w:rsid w:val="00B16F34"/>
    <w:rsid w:val="00B17386"/>
    <w:rsid w:val="00B17750"/>
    <w:rsid w:val="00B20F65"/>
    <w:rsid w:val="00B21B56"/>
    <w:rsid w:val="00B21F7C"/>
    <w:rsid w:val="00B22A86"/>
    <w:rsid w:val="00B22F61"/>
    <w:rsid w:val="00B23760"/>
    <w:rsid w:val="00B244A2"/>
    <w:rsid w:val="00B2614C"/>
    <w:rsid w:val="00B26698"/>
    <w:rsid w:val="00B266F5"/>
    <w:rsid w:val="00B27043"/>
    <w:rsid w:val="00B3147F"/>
    <w:rsid w:val="00B3194B"/>
    <w:rsid w:val="00B32376"/>
    <w:rsid w:val="00B32709"/>
    <w:rsid w:val="00B3358B"/>
    <w:rsid w:val="00B33ACA"/>
    <w:rsid w:val="00B35A7B"/>
    <w:rsid w:val="00B36A0F"/>
    <w:rsid w:val="00B374E2"/>
    <w:rsid w:val="00B37EEE"/>
    <w:rsid w:val="00B4024C"/>
    <w:rsid w:val="00B4060D"/>
    <w:rsid w:val="00B42F72"/>
    <w:rsid w:val="00B43360"/>
    <w:rsid w:val="00B4453E"/>
    <w:rsid w:val="00B44752"/>
    <w:rsid w:val="00B4476C"/>
    <w:rsid w:val="00B44D95"/>
    <w:rsid w:val="00B45692"/>
    <w:rsid w:val="00B46A2D"/>
    <w:rsid w:val="00B46FAE"/>
    <w:rsid w:val="00B50090"/>
    <w:rsid w:val="00B50E05"/>
    <w:rsid w:val="00B51DD4"/>
    <w:rsid w:val="00B5256C"/>
    <w:rsid w:val="00B5298A"/>
    <w:rsid w:val="00B548BD"/>
    <w:rsid w:val="00B54A6E"/>
    <w:rsid w:val="00B55721"/>
    <w:rsid w:val="00B55EC1"/>
    <w:rsid w:val="00B564A4"/>
    <w:rsid w:val="00B57301"/>
    <w:rsid w:val="00B57BF7"/>
    <w:rsid w:val="00B61B15"/>
    <w:rsid w:val="00B61BE0"/>
    <w:rsid w:val="00B61F33"/>
    <w:rsid w:val="00B622FE"/>
    <w:rsid w:val="00B643B4"/>
    <w:rsid w:val="00B647FD"/>
    <w:rsid w:val="00B6775B"/>
    <w:rsid w:val="00B743F6"/>
    <w:rsid w:val="00B751D5"/>
    <w:rsid w:val="00B75D02"/>
    <w:rsid w:val="00B75D47"/>
    <w:rsid w:val="00B80386"/>
    <w:rsid w:val="00B81FB8"/>
    <w:rsid w:val="00B822D2"/>
    <w:rsid w:val="00B82E5F"/>
    <w:rsid w:val="00B83009"/>
    <w:rsid w:val="00B83CE2"/>
    <w:rsid w:val="00B8471D"/>
    <w:rsid w:val="00B86FD7"/>
    <w:rsid w:val="00B87109"/>
    <w:rsid w:val="00B93997"/>
    <w:rsid w:val="00B95B4E"/>
    <w:rsid w:val="00B97A1F"/>
    <w:rsid w:val="00B97B14"/>
    <w:rsid w:val="00BA1D0C"/>
    <w:rsid w:val="00BA2727"/>
    <w:rsid w:val="00BA669B"/>
    <w:rsid w:val="00BA66A6"/>
    <w:rsid w:val="00BA7817"/>
    <w:rsid w:val="00BB019E"/>
    <w:rsid w:val="00BB146B"/>
    <w:rsid w:val="00BB166C"/>
    <w:rsid w:val="00BB174B"/>
    <w:rsid w:val="00BB1D9A"/>
    <w:rsid w:val="00BB1DE2"/>
    <w:rsid w:val="00BB2CB7"/>
    <w:rsid w:val="00BB2FAB"/>
    <w:rsid w:val="00BB3304"/>
    <w:rsid w:val="00BB3313"/>
    <w:rsid w:val="00BB35D3"/>
    <w:rsid w:val="00BB3C61"/>
    <w:rsid w:val="00BB63F5"/>
    <w:rsid w:val="00BC0584"/>
    <w:rsid w:val="00BC1A1E"/>
    <w:rsid w:val="00BC2177"/>
    <w:rsid w:val="00BC2CE8"/>
    <w:rsid w:val="00BC3F8F"/>
    <w:rsid w:val="00BC459D"/>
    <w:rsid w:val="00BC54DB"/>
    <w:rsid w:val="00BC55F2"/>
    <w:rsid w:val="00BC5D19"/>
    <w:rsid w:val="00BD074E"/>
    <w:rsid w:val="00BD0E1D"/>
    <w:rsid w:val="00BD0ECC"/>
    <w:rsid w:val="00BD3D30"/>
    <w:rsid w:val="00BD4E26"/>
    <w:rsid w:val="00BD7737"/>
    <w:rsid w:val="00BE18A3"/>
    <w:rsid w:val="00BE2064"/>
    <w:rsid w:val="00BE2EB6"/>
    <w:rsid w:val="00BE2FE5"/>
    <w:rsid w:val="00BE5100"/>
    <w:rsid w:val="00BE6B2A"/>
    <w:rsid w:val="00BF0156"/>
    <w:rsid w:val="00BF148F"/>
    <w:rsid w:val="00BF209B"/>
    <w:rsid w:val="00BF2762"/>
    <w:rsid w:val="00BF3575"/>
    <w:rsid w:val="00BF38A0"/>
    <w:rsid w:val="00BF4B7E"/>
    <w:rsid w:val="00BF55AD"/>
    <w:rsid w:val="00BF6113"/>
    <w:rsid w:val="00BF677A"/>
    <w:rsid w:val="00BF6C40"/>
    <w:rsid w:val="00BF6E5A"/>
    <w:rsid w:val="00BF7092"/>
    <w:rsid w:val="00BF7D31"/>
    <w:rsid w:val="00C010E2"/>
    <w:rsid w:val="00C0244E"/>
    <w:rsid w:val="00C05107"/>
    <w:rsid w:val="00C06021"/>
    <w:rsid w:val="00C06EA2"/>
    <w:rsid w:val="00C0737E"/>
    <w:rsid w:val="00C07490"/>
    <w:rsid w:val="00C077BB"/>
    <w:rsid w:val="00C10A02"/>
    <w:rsid w:val="00C10A85"/>
    <w:rsid w:val="00C16CDF"/>
    <w:rsid w:val="00C16E24"/>
    <w:rsid w:val="00C17596"/>
    <w:rsid w:val="00C20249"/>
    <w:rsid w:val="00C20F40"/>
    <w:rsid w:val="00C21008"/>
    <w:rsid w:val="00C223C2"/>
    <w:rsid w:val="00C22559"/>
    <w:rsid w:val="00C24D00"/>
    <w:rsid w:val="00C25543"/>
    <w:rsid w:val="00C277B0"/>
    <w:rsid w:val="00C30E14"/>
    <w:rsid w:val="00C31AED"/>
    <w:rsid w:val="00C31C82"/>
    <w:rsid w:val="00C34F6E"/>
    <w:rsid w:val="00C36533"/>
    <w:rsid w:val="00C40895"/>
    <w:rsid w:val="00C418EE"/>
    <w:rsid w:val="00C42046"/>
    <w:rsid w:val="00C42688"/>
    <w:rsid w:val="00C4290D"/>
    <w:rsid w:val="00C42B69"/>
    <w:rsid w:val="00C4313A"/>
    <w:rsid w:val="00C439EE"/>
    <w:rsid w:val="00C43A3C"/>
    <w:rsid w:val="00C449FE"/>
    <w:rsid w:val="00C44F1D"/>
    <w:rsid w:val="00C45D46"/>
    <w:rsid w:val="00C46146"/>
    <w:rsid w:val="00C461CF"/>
    <w:rsid w:val="00C46880"/>
    <w:rsid w:val="00C50045"/>
    <w:rsid w:val="00C5017A"/>
    <w:rsid w:val="00C5161C"/>
    <w:rsid w:val="00C52B95"/>
    <w:rsid w:val="00C5443A"/>
    <w:rsid w:val="00C550DF"/>
    <w:rsid w:val="00C56AA9"/>
    <w:rsid w:val="00C56ED6"/>
    <w:rsid w:val="00C571D9"/>
    <w:rsid w:val="00C57691"/>
    <w:rsid w:val="00C60D82"/>
    <w:rsid w:val="00C61342"/>
    <w:rsid w:val="00C6282C"/>
    <w:rsid w:val="00C6334A"/>
    <w:rsid w:val="00C65B17"/>
    <w:rsid w:val="00C6663D"/>
    <w:rsid w:val="00C66AFC"/>
    <w:rsid w:val="00C6775C"/>
    <w:rsid w:val="00C70340"/>
    <w:rsid w:val="00C71A01"/>
    <w:rsid w:val="00C724B9"/>
    <w:rsid w:val="00C73A39"/>
    <w:rsid w:val="00C777F2"/>
    <w:rsid w:val="00C81159"/>
    <w:rsid w:val="00C81919"/>
    <w:rsid w:val="00C821F1"/>
    <w:rsid w:val="00C82368"/>
    <w:rsid w:val="00C82A71"/>
    <w:rsid w:val="00C848C4"/>
    <w:rsid w:val="00C8519C"/>
    <w:rsid w:val="00C85CB6"/>
    <w:rsid w:val="00C86862"/>
    <w:rsid w:val="00C87497"/>
    <w:rsid w:val="00C879E2"/>
    <w:rsid w:val="00C90ADF"/>
    <w:rsid w:val="00C91569"/>
    <w:rsid w:val="00C933C6"/>
    <w:rsid w:val="00C943CB"/>
    <w:rsid w:val="00C96366"/>
    <w:rsid w:val="00C97439"/>
    <w:rsid w:val="00C974A6"/>
    <w:rsid w:val="00C9762A"/>
    <w:rsid w:val="00CA0C7D"/>
    <w:rsid w:val="00CA1531"/>
    <w:rsid w:val="00CA272F"/>
    <w:rsid w:val="00CA35DB"/>
    <w:rsid w:val="00CA3758"/>
    <w:rsid w:val="00CA3784"/>
    <w:rsid w:val="00CA386E"/>
    <w:rsid w:val="00CA4D86"/>
    <w:rsid w:val="00CA5CE8"/>
    <w:rsid w:val="00CA6324"/>
    <w:rsid w:val="00CB0ED4"/>
    <w:rsid w:val="00CB13B5"/>
    <w:rsid w:val="00CB23B9"/>
    <w:rsid w:val="00CB26BF"/>
    <w:rsid w:val="00CB2A04"/>
    <w:rsid w:val="00CB3059"/>
    <w:rsid w:val="00CB33B3"/>
    <w:rsid w:val="00CB33C1"/>
    <w:rsid w:val="00CB354F"/>
    <w:rsid w:val="00CB4CE6"/>
    <w:rsid w:val="00CB51A5"/>
    <w:rsid w:val="00CB6F78"/>
    <w:rsid w:val="00CB72A9"/>
    <w:rsid w:val="00CC0770"/>
    <w:rsid w:val="00CC41B6"/>
    <w:rsid w:val="00CC4551"/>
    <w:rsid w:val="00CC51DA"/>
    <w:rsid w:val="00CC5BB7"/>
    <w:rsid w:val="00CC5BBC"/>
    <w:rsid w:val="00CC5BDD"/>
    <w:rsid w:val="00CC6838"/>
    <w:rsid w:val="00CC6887"/>
    <w:rsid w:val="00CC6A60"/>
    <w:rsid w:val="00CC7412"/>
    <w:rsid w:val="00CC74AF"/>
    <w:rsid w:val="00CC74D4"/>
    <w:rsid w:val="00CC7ABA"/>
    <w:rsid w:val="00CC7DB8"/>
    <w:rsid w:val="00CD1998"/>
    <w:rsid w:val="00CD1C25"/>
    <w:rsid w:val="00CD2B05"/>
    <w:rsid w:val="00CD4525"/>
    <w:rsid w:val="00CD48CF"/>
    <w:rsid w:val="00CD5252"/>
    <w:rsid w:val="00CD5F0F"/>
    <w:rsid w:val="00CD63B1"/>
    <w:rsid w:val="00CD6C8D"/>
    <w:rsid w:val="00CD770D"/>
    <w:rsid w:val="00CE0CC9"/>
    <w:rsid w:val="00CE1789"/>
    <w:rsid w:val="00CE2BF5"/>
    <w:rsid w:val="00CE31A8"/>
    <w:rsid w:val="00CE44CE"/>
    <w:rsid w:val="00CE685F"/>
    <w:rsid w:val="00CE70BD"/>
    <w:rsid w:val="00CE7B7B"/>
    <w:rsid w:val="00CF0277"/>
    <w:rsid w:val="00CF0AA6"/>
    <w:rsid w:val="00CF0F68"/>
    <w:rsid w:val="00CF12FD"/>
    <w:rsid w:val="00CF18AA"/>
    <w:rsid w:val="00CF2549"/>
    <w:rsid w:val="00CF33EE"/>
    <w:rsid w:val="00CF343A"/>
    <w:rsid w:val="00CF3684"/>
    <w:rsid w:val="00CF3851"/>
    <w:rsid w:val="00CF3DCD"/>
    <w:rsid w:val="00CF40EF"/>
    <w:rsid w:val="00CF5819"/>
    <w:rsid w:val="00CF6B6A"/>
    <w:rsid w:val="00CF6EB1"/>
    <w:rsid w:val="00D01CD4"/>
    <w:rsid w:val="00D05EDB"/>
    <w:rsid w:val="00D06AFC"/>
    <w:rsid w:val="00D117E6"/>
    <w:rsid w:val="00D1386D"/>
    <w:rsid w:val="00D13D5B"/>
    <w:rsid w:val="00D140B1"/>
    <w:rsid w:val="00D14F3E"/>
    <w:rsid w:val="00D172D8"/>
    <w:rsid w:val="00D20270"/>
    <w:rsid w:val="00D2070B"/>
    <w:rsid w:val="00D21458"/>
    <w:rsid w:val="00D23E50"/>
    <w:rsid w:val="00D2474F"/>
    <w:rsid w:val="00D249E2"/>
    <w:rsid w:val="00D25541"/>
    <w:rsid w:val="00D25877"/>
    <w:rsid w:val="00D25DB6"/>
    <w:rsid w:val="00D26218"/>
    <w:rsid w:val="00D26E9A"/>
    <w:rsid w:val="00D27E9F"/>
    <w:rsid w:val="00D27F8F"/>
    <w:rsid w:val="00D30165"/>
    <w:rsid w:val="00D30331"/>
    <w:rsid w:val="00D30503"/>
    <w:rsid w:val="00D3302C"/>
    <w:rsid w:val="00D3397A"/>
    <w:rsid w:val="00D343E9"/>
    <w:rsid w:val="00D34663"/>
    <w:rsid w:val="00D3501D"/>
    <w:rsid w:val="00D37D91"/>
    <w:rsid w:val="00D40AC8"/>
    <w:rsid w:val="00D41777"/>
    <w:rsid w:val="00D4410E"/>
    <w:rsid w:val="00D44CB9"/>
    <w:rsid w:val="00D45BAD"/>
    <w:rsid w:val="00D479F9"/>
    <w:rsid w:val="00D50A5F"/>
    <w:rsid w:val="00D50DFE"/>
    <w:rsid w:val="00D50F41"/>
    <w:rsid w:val="00D51F2E"/>
    <w:rsid w:val="00D525A1"/>
    <w:rsid w:val="00D552A3"/>
    <w:rsid w:val="00D554E5"/>
    <w:rsid w:val="00D5550D"/>
    <w:rsid w:val="00D57431"/>
    <w:rsid w:val="00D57AC5"/>
    <w:rsid w:val="00D60FEB"/>
    <w:rsid w:val="00D610C1"/>
    <w:rsid w:val="00D61496"/>
    <w:rsid w:val="00D65189"/>
    <w:rsid w:val="00D657AF"/>
    <w:rsid w:val="00D67450"/>
    <w:rsid w:val="00D70205"/>
    <w:rsid w:val="00D70292"/>
    <w:rsid w:val="00D703C7"/>
    <w:rsid w:val="00D706D6"/>
    <w:rsid w:val="00D71E7E"/>
    <w:rsid w:val="00D72247"/>
    <w:rsid w:val="00D72DE3"/>
    <w:rsid w:val="00D73EC7"/>
    <w:rsid w:val="00D74685"/>
    <w:rsid w:val="00D74A54"/>
    <w:rsid w:val="00D7541F"/>
    <w:rsid w:val="00D757E8"/>
    <w:rsid w:val="00D75929"/>
    <w:rsid w:val="00D7613E"/>
    <w:rsid w:val="00D7649C"/>
    <w:rsid w:val="00D814E1"/>
    <w:rsid w:val="00D81AD0"/>
    <w:rsid w:val="00D83E6C"/>
    <w:rsid w:val="00D85029"/>
    <w:rsid w:val="00D85660"/>
    <w:rsid w:val="00D90CC8"/>
    <w:rsid w:val="00D924A8"/>
    <w:rsid w:val="00D94B6B"/>
    <w:rsid w:val="00D955B0"/>
    <w:rsid w:val="00D956B2"/>
    <w:rsid w:val="00D95DA2"/>
    <w:rsid w:val="00D960FC"/>
    <w:rsid w:val="00D971A7"/>
    <w:rsid w:val="00D97853"/>
    <w:rsid w:val="00DA1B2F"/>
    <w:rsid w:val="00DA1C48"/>
    <w:rsid w:val="00DA2962"/>
    <w:rsid w:val="00DA2A17"/>
    <w:rsid w:val="00DA3DDD"/>
    <w:rsid w:val="00DA40AF"/>
    <w:rsid w:val="00DA4322"/>
    <w:rsid w:val="00DA4C67"/>
    <w:rsid w:val="00DA5B91"/>
    <w:rsid w:val="00DA6B55"/>
    <w:rsid w:val="00DA728A"/>
    <w:rsid w:val="00DA7FB8"/>
    <w:rsid w:val="00DB0679"/>
    <w:rsid w:val="00DB0955"/>
    <w:rsid w:val="00DB38C4"/>
    <w:rsid w:val="00DB4109"/>
    <w:rsid w:val="00DB4321"/>
    <w:rsid w:val="00DB45C2"/>
    <w:rsid w:val="00DB4937"/>
    <w:rsid w:val="00DB54D2"/>
    <w:rsid w:val="00DB58ED"/>
    <w:rsid w:val="00DC0B27"/>
    <w:rsid w:val="00DC2C53"/>
    <w:rsid w:val="00DC35C2"/>
    <w:rsid w:val="00DC3C7A"/>
    <w:rsid w:val="00DC4773"/>
    <w:rsid w:val="00DC4AE8"/>
    <w:rsid w:val="00DC5A57"/>
    <w:rsid w:val="00DC5A76"/>
    <w:rsid w:val="00DC5C80"/>
    <w:rsid w:val="00DC6485"/>
    <w:rsid w:val="00DC65F8"/>
    <w:rsid w:val="00DC6600"/>
    <w:rsid w:val="00DC69E6"/>
    <w:rsid w:val="00DC7A53"/>
    <w:rsid w:val="00DD0E50"/>
    <w:rsid w:val="00DD1EB1"/>
    <w:rsid w:val="00DD39D9"/>
    <w:rsid w:val="00DD3BBB"/>
    <w:rsid w:val="00DD4AD7"/>
    <w:rsid w:val="00DD4DE0"/>
    <w:rsid w:val="00DD5977"/>
    <w:rsid w:val="00DD5A0D"/>
    <w:rsid w:val="00DD5C24"/>
    <w:rsid w:val="00DD5F2C"/>
    <w:rsid w:val="00DD5F9B"/>
    <w:rsid w:val="00DD6B3F"/>
    <w:rsid w:val="00DD6BD3"/>
    <w:rsid w:val="00DE02B3"/>
    <w:rsid w:val="00DE059E"/>
    <w:rsid w:val="00DE0698"/>
    <w:rsid w:val="00DE3BB3"/>
    <w:rsid w:val="00DE3ED4"/>
    <w:rsid w:val="00DE4E93"/>
    <w:rsid w:val="00DE5015"/>
    <w:rsid w:val="00DE6060"/>
    <w:rsid w:val="00DE7317"/>
    <w:rsid w:val="00DE7F59"/>
    <w:rsid w:val="00DE7FE3"/>
    <w:rsid w:val="00DF0718"/>
    <w:rsid w:val="00DF0A3E"/>
    <w:rsid w:val="00DF2804"/>
    <w:rsid w:val="00DF2C5F"/>
    <w:rsid w:val="00DF3536"/>
    <w:rsid w:val="00DF388E"/>
    <w:rsid w:val="00DF394F"/>
    <w:rsid w:val="00DF56F8"/>
    <w:rsid w:val="00DF5718"/>
    <w:rsid w:val="00DF5B1A"/>
    <w:rsid w:val="00DF61DB"/>
    <w:rsid w:val="00DF63C2"/>
    <w:rsid w:val="00E00BD0"/>
    <w:rsid w:val="00E02B0A"/>
    <w:rsid w:val="00E0400B"/>
    <w:rsid w:val="00E0441F"/>
    <w:rsid w:val="00E04794"/>
    <w:rsid w:val="00E0547D"/>
    <w:rsid w:val="00E0594B"/>
    <w:rsid w:val="00E07AF7"/>
    <w:rsid w:val="00E07C98"/>
    <w:rsid w:val="00E11518"/>
    <w:rsid w:val="00E11B52"/>
    <w:rsid w:val="00E122FE"/>
    <w:rsid w:val="00E16B42"/>
    <w:rsid w:val="00E17455"/>
    <w:rsid w:val="00E20506"/>
    <w:rsid w:val="00E21312"/>
    <w:rsid w:val="00E2183A"/>
    <w:rsid w:val="00E21B90"/>
    <w:rsid w:val="00E21CFB"/>
    <w:rsid w:val="00E230B2"/>
    <w:rsid w:val="00E23FB8"/>
    <w:rsid w:val="00E24223"/>
    <w:rsid w:val="00E24FF5"/>
    <w:rsid w:val="00E25E0C"/>
    <w:rsid w:val="00E26A6C"/>
    <w:rsid w:val="00E305B4"/>
    <w:rsid w:val="00E33AE1"/>
    <w:rsid w:val="00E33B87"/>
    <w:rsid w:val="00E355EB"/>
    <w:rsid w:val="00E35926"/>
    <w:rsid w:val="00E35FD8"/>
    <w:rsid w:val="00E365FA"/>
    <w:rsid w:val="00E36EBB"/>
    <w:rsid w:val="00E371A0"/>
    <w:rsid w:val="00E37664"/>
    <w:rsid w:val="00E41A7E"/>
    <w:rsid w:val="00E43574"/>
    <w:rsid w:val="00E43C48"/>
    <w:rsid w:val="00E455FA"/>
    <w:rsid w:val="00E46B5B"/>
    <w:rsid w:val="00E46F0D"/>
    <w:rsid w:val="00E47F4E"/>
    <w:rsid w:val="00E5374C"/>
    <w:rsid w:val="00E53ADB"/>
    <w:rsid w:val="00E549E1"/>
    <w:rsid w:val="00E5505E"/>
    <w:rsid w:val="00E55CBE"/>
    <w:rsid w:val="00E56C8C"/>
    <w:rsid w:val="00E57485"/>
    <w:rsid w:val="00E575B1"/>
    <w:rsid w:val="00E6207C"/>
    <w:rsid w:val="00E622FC"/>
    <w:rsid w:val="00E639ED"/>
    <w:rsid w:val="00E66236"/>
    <w:rsid w:val="00E667F1"/>
    <w:rsid w:val="00E70962"/>
    <w:rsid w:val="00E72990"/>
    <w:rsid w:val="00E72CE4"/>
    <w:rsid w:val="00E734BD"/>
    <w:rsid w:val="00E73EA6"/>
    <w:rsid w:val="00E74406"/>
    <w:rsid w:val="00E746C9"/>
    <w:rsid w:val="00E76A6E"/>
    <w:rsid w:val="00E76EE9"/>
    <w:rsid w:val="00E77955"/>
    <w:rsid w:val="00E8075F"/>
    <w:rsid w:val="00E809D9"/>
    <w:rsid w:val="00E80C0A"/>
    <w:rsid w:val="00E811E3"/>
    <w:rsid w:val="00E81913"/>
    <w:rsid w:val="00E81AEA"/>
    <w:rsid w:val="00E81F36"/>
    <w:rsid w:val="00E824C1"/>
    <w:rsid w:val="00E84FE7"/>
    <w:rsid w:val="00E868D9"/>
    <w:rsid w:val="00E87805"/>
    <w:rsid w:val="00E87A40"/>
    <w:rsid w:val="00E90B16"/>
    <w:rsid w:val="00E922DA"/>
    <w:rsid w:val="00E951CE"/>
    <w:rsid w:val="00E95A1C"/>
    <w:rsid w:val="00E960AB"/>
    <w:rsid w:val="00EA13BD"/>
    <w:rsid w:val="00EA14C2"/>
    <w:rsid w:val="00EA184E"/>
    <w:rsid w:val="00EA1CD2"/>
    <w:rsid w:val="00EA52CE"/>
    <w:rsid w:val="00EA5617"/>
    <w:rsid w:val="00EA56EB"/>
    <w:rsid w:val="00EA61EA"/>
    <w:rsid w:val="00EA69A4"/>
    <w:rsid w:val="00EA7E47"/>
    <w:rsid w:val="00EB1EF9"/>
    <w:rsid w:val="00EB28B9"/>
    <w:rsid w:val="00EB50F5"/>
    <w:rsid w:val="00EB530E"/>
    <w:rsid w:val="00EB5686"/>
    <w:rsid w:val="00EB6A88"/>
    <w:rsid w:val="00EB7553"/>
    <w:rsid w:val="00EB7684"/>
    <w:rsid w:val="00EB7721"/>
    <w:rsid w:val="00EB7A13"/>
    <w:rsid w:val="00EC4431"/>
    <w:rsid w:val="00EC4A7A"/>
    <w:rsid w:val="00EC4D9F"/>
    <w:rsid w:val="00EC55D4"/>
    <w:rsid w:val="00ED18D7"/>
    <w:rsid w:val="00ED2769"/>
    <w:rsid w:val="00ED2EDD"/>
    <w:rsid w:val="00ED358E"/>
    <w:rsid w:val="00ED4560"/>
    <w:rsid w:val="00ED4BBF"/>
    <w:rsid w:val="00ED5482"/>
    <w:rsid w:val="00ED57D9"/>
    <w:rsid w:val="00EE081C"/>
    <w:rsid w:val="00EE1100"/>
    <w:rsid w:val="00EE19FF"/>
    <w:rsid w:val="00EE2364"/>
    <w:rsid w:val="00EE3302"/>
    <w:rsid w:val="00EE3360"/>
    <w:rsid w:val="00EE3CDA"/>
    <w:rsid w:val="00EE4B17"/>
    <w:rsid w:val="00EE51CE"/>
    <w:rsid w:val="00EE724C"/>
    <w:rsid w:val="00EF093E"/>
    <w:rsid w:val="00EF11F8"/>
    <w:rsid w:val="00EF593B"/>
    <w:rsid w:val="00EF5A3D"/>
    <w:rsid w:val="00EF619E"/>
    <w:rsid w:val="00EF63BE"/>
    <w:rsid w:val="00EF64D5"/>
    <w:rsid w:val="00EF68CB"/>
    <w:rsid w:val="00F00A49"/>
    <w:rsid w:val="00F00B59"/>
    <w:rsid w:val="00F01078"/>
    <w:rsid w:val="00F03F38"/>
    <w:rsid w:val="00F049BF"/>
    <w:rsid w:val="00F05BB1"/>
    <w:rsid w:val="00F05E5B"/>
    <w:rsid w:val="00F06C49"/>
    <w:rsid w:val="00F070DB"/>
    <w:rsid w:val="00F136EF"/>
    <w:rsid w:val="00F13FA5"/>
    <w:rsid w:val="00F144C9"/>
    <w:rsid w:val="00F158DD"/>
    <w:rsid w:val="00F15A91"/>
    <w:rsid w:val="00F15EE0"/>
    <w:rsid w:val="00F21FA1"/>
    <w:rsid w:val="00F22127"/>
    <w:rsid w:val="00F247C6"/>
    <w:rsid w:val="00F248C7"/>
    <w:rsid w:val="00F255B5"/>
    <w:rsid w:val="00F255BE"/>
    <w:rsid w:val="00F25EA9"/>
    <w:rsid w:val="00F265ED"/>
    <w:rsid w:val="00F26880"/>
    <w:rsid w:val="00F26D34"/>
    <w:rsid w:val="00F271C4"/>
    <w:rsid w:val="00F3050C"/>
    <w:rsid w:val="00F318FB"/>
    <w:rsid w:val="00F31EE4"/>
    <w:rsid w:val="00F33F3B"/>
    <w:rsid w:val="00F33F8A"/>
    <w:rsid w:val="00F343EB"/>
    <w:rsid w:val="00F345C6"/>
    <w:rsid w:val="00F3583A"/>
    <w:rsid w:val="00F363D7"/>
    <w:rsid w:val="00F368AE"/>
    <w:rsid w:val="00F4191B"/>
    <w:rsid w:val="00F41FCB"/>
    <w:rsid w:val="00F44260"/>
    <w:rsid w:val="00F444BE"/>
    <w:rsid w:val="00F4505C"/>
    <w:rsid w:val="00F45D3F"/>
    <w:rsid w:val="00F475AF"/>
    <w:rsid w:val="00F50ACC"/>
    <w:rsid w:val="00F50CF8"/>
    <w:rsid w:val="00F50F3F"/>
    <w:rsid w:val="00F547E1"/>
    <w:rsid w:val="00F5498E"/>
    <w:rsid w:val="00F5636B"/>
    <w:rsid w:val="00F57398"/>
    <w:rsid w:val="00F57A31"/>
    <w:rsid w:val="00F60665"/>
    <w:rsid w:val="00F60B53"/>
    <w:rsid w:val="00F60B6B"/>
    <w:rsid w:val="00F61069"/>
    <w:rsid w:val="00F62025"/>
    <w:rsid w:val="00F62736"/>
    <w:rsid w:val="00F62B10"/>
    <w:rsid w:val="00F64738"/>
    <w:rsid w:val="00F674E7"/>
    <w:rsid w:val="00F678ED"/>
    <w:rsid w:val="00F702AC"/>
    <w:rsid w:val="00F703F4"/>
    <w:rsid w:val="00F71392"/>
    <w:rsid w:val="00F72B69"/>
    <w:rsid w:val="00F74BA2"/>
    <w:rsid w:val="00F75EF6"/>
    <w:rsid w:val="00F7635C"/>
    <w:rsid w:val="00F77F47"/>
    <w:rsid w:val="00F8340E"/>
    <w:rsid w:val="00F834B2"/>
    <w:rsid w:val="00F857B6"/>
    <w:rsid w:val="00F85B2A"/>
    <w:rsid w:val="00F85CE2"/>
    <w:rsid w:val="00F85FD2"/>
    <w:rsid w:val="00F8652B"/>
    <w:rsid w:val="00F87E53"/>
    <w:rsid w:val="00F87FB0"/>
    <w:rsid w:val="00F94115"/>
    <w:rsid w:val="00F94B26"/>
    <w:rsid w:val="00F95D53"/>
    <w:rsid w:val="00F97874"/>
    <w:rsid w:val="00FA0008"/>
    <w:rsid w:val="00FA0324"/>
    <w:rsid w:val="00FA27DE"/>
    <w:rsid w:val="00FA4A06"/>
    <w:rsid w:val="00FA5F0E"/>
    <w:rsid w:val="00FA6BCB"/>
    <w:rsid w:val="00FA75D5"/>
    <w:rsid w:val="00FB0482"/>
    <w:rsid w:val="00FB116F"/>
    <w:rsid w:val="00FB1314"/>
    <w:rsid w:val="00FB1A85"/>
    <w:rsid w:val="00FB1DCB"/>
    <w:rsid w:val="00FB2256"/>
    <w:rsid w:val="00FB27A5"/>
    <w:rsid w:val="00FB39D1"/>
    <w:rsid w:val="00FB42A2"/>
    <w:rsid w:val="00FB467E"/>
    <w:rsid w:val="00FB5D4D"/>
    <w:rsid w:val="00FB5E57"/>
    <w:rsid w:val="00FB5EEE"/>
    <w:rsid w:val="00FB6534"/>
    <w:rsid w:val="00FB6B23"/>
    <w:rsid w:val="00FB6D8C"/>
    <w:rsid w:val="00FB7593"/>
    <w:rsid w:val="00FB75F0"/>
    <w:rsid w:val="00FC013E"/>
    <w:rsid w:val="00FC0D44"/>
    <w:rsid w:val="00FC1034"/>
    <w:rsid w:val="00FC1B54"/>
    <w:rsid w:val="00FC4593"/>
    <w:rsid w:val="00FC61AD"/>
    <w:rsid w:val="00FC6417"/>
    <w:rsid w:val="00FC7358"/>
    <w:rsid w:val="00FD0FBD"/>
    <w:rsid w:val="00FD3592"/>
    <w:rsid w:val="00FD3C48"/>
    <w:rsid w:val="00FD566F"/>
    <w:rsid w:val="00FD6611"/>
    <w:rsid w:val="00FD74AD"/>
    <w:rsid w:val="00FD7612"/>
    <w:rsid w:val="00FE1B88"/>
    <w:rsid w:val="00FE3471"/>
    <w:rsid w:val="00FE713E"/>
    <w:rsid w:val="00FE72C6"/>
    <w:rsid w:val="00FF008E"/>
    <w:rsid w:val="00FF05A2"/>
    <w:rsid w:val="00FF05F0"/>
    <w:rsid w:val="00FF1684"/>
    <w:rsid w:val="00FF2165"/>
    <w:rsid w:val="00FF2523"/>
    <w:rsid w:val="00FF30BB"/>
    <w:rsid w:val="00FF3252"/>
    <w:rsid w:val="00FF3F97"/>
    <w:rsid w:val="00FF566A"/>
    <w:rsid w:val="00FF61A3"/>
    <w:rsid w:val="00FF61EF"/>
    <w:rsid w:val="00FF6A3B"/>
    <w:rsid w:val="00FF6AE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EB34E"/>
  <w15:docId w15:val="{9675BC4C-AD38-4C8E-9698-F010E5E7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9BF"/>
    <w:pPr>
      <w:spacing w:after="0" w:line="240" w:lineRule="auto"/>
    </w:pPr>
    <w:rPr>
      <w:rFonts w:ascii="Times New Roman" w:eastAsia="Times New Roman" w:hAnsi="Times New Roman" w:cs="Times New Roman"/>
      <w:sz w:val="24"/>
      <w:szCs w:val="24"/>
      <w:lang w:eastAsia="el-GR"/>
    </w:rPr>
  </w:style>
  <w:style w:type="paragraph" w:styleId="10">
    <w:name w:val="heading 1"/>
    <w:basedOn w:val="a"/>
    <w:next w:val="a"/>
    <w:link w:val="1Char"/>
    <w:uiPriority w:val="99"/>
    <w:qFormat/>
    <w:rsid w:val="001409BF"/>
    <w:pPr>
      <w:keepNext/>
      <w:jc w:val="center"/>
      <w:outlineLvl w:val="0"/>
    </w:pPr>
    <w:rPr>
      <w:b/>
      <w:bCs/>
      <w:u w:val="single"/>
    </w:rPr>
  </w:style>
  <w:style w:type="paragraph" w:styleId="2">
    <w:name w:val="heading 2"/>
    <w:basedOn w:val="a"/>
    <w:next w:val="a"/>
    <w:link w:val="2Char"/>
    <w:unhideWhenUsed/>
    <w:qFormat/>
    <w:rsid w:val="001409BF"/>
    <w:pPr>
      <w:keepNext/>
      <w:spacing w:before="240" w:after="60"/>
      <w:outlineLvl w:val="1"/>
    </w:pPr>
    <w:rPr>
      <w:rFonts w:ascii="Cambria" w:hAnsi="Cambria"/>
      <w:b/>
      <w:bCs/>
      <w:i/>
      <w:iCs/>
      <w:sz w:val="28"/>
      <w:szCs w:val="28"/>
    </w:rPr>
  </w:style>
  <w:style w:type="paragraph" w:styleId="3">
    <w:name w:val="heading 3"/>
    <w:basedOn w:val="a"/>
    <w:next w:val="a"/>
    <w:link w:val="3Char"/>
    <w:uiPriority w:val="99"/>
    <w:unhideWhenUsed/>
    <w:qFormat/>
    <w:rsid w:val="001409B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D4410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Char"/>
    <w:uiPriority w:val="99"/>
    <w:unhideWhenUsed/>
    <w:qFormat/>
    <w:rsid w:val="00D4410E"/>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Char"/>
    <w:uiPriority w:val="9"/>
    <w:semiHidden/>
    <w:unhideWhenUsed/>
    <w:qFormat/>
    <w:rsid w:val="00CC7DB8"/>
    <w:pPr>
      <w:keepNext/>
      <w:keepLines/>
      <w:spacing w:before="120" w:line="252" w:lineRule="auto"/>
      <w:jc w:val="both"/>
      <w:outlineLvl w:val="5"/>
    </w:pPr>
    <w:rPr>
      <w:rFonts w:asciiTheme="majorHAnsi" w:eastAsiaTheme="majorEastAsia" w:hAnsiTheme="majorHAnsi" w:cstheme="majorBidi"/>
      <w:b/>
      <w:bCs/>
      <w:i/>
      <w:iCs/>
      <w:sz w:val="22"/>
      <w:szCs w:val="22"/>
      <w:lang w:eastAsia="en-US"/>
    </w:rPr>
  </w:style>
  <w:style w:type="paragraph" w:styleId="7">
    <w:name w:val="heading 7"/>
    <w:basedOn w:val="a"/>
    <w:next w:val="a"/>
    <w:link w:val="7Char"/>
    <w:uiPriority w:val="99"/>
    <w:unhideWhenUsed/>
    <w:qFormat/>
    <w:rsid w:val="00CC7DB8"/>
    <w:pPr>
      <w:keepNext/>
      <w:keepLines/>
      <w:spacing w:before="120" w:line="252" w:lineRule="auto"/>
      <w:jc w:val="both"/>
      <w:outlineLvl w:val="6"/>
    </w:pPr>
    <w:rPr>
      <w:rFonts w:asciiTheme="minorHAnsi" w:eastAsiaTheme="minorEastAsia" w:hAnsiTheme="minorHAnsi" w:cstheme="minorBidi"/>
      <w:i/>
      <w:iCs/>
      <w:sz w:val="22"/>
      <w:szCs w:val="22"/>
      <w:lang w:eastAsia="en-US"/>
    </w:rPr>
  </w:style>
  <w:style w:type="paragraph" w:styleId="8">
    <w:name w:val="heading 8"/>
    <w:basedOn w:val="a"/>
    <w:next w:val="a"/>
    <w:link w:val="8Char"/>
    <w:uiPriority w:val="99"/>
    <w:unhideWhenUsed/>
    <w:qFormat/>
    <w:rsid w:val="00CC7DB8"/>
    <w:pPr>
      <w:keepNext/>
      <w:keepLines/>
      <w:spacing w:before="120" w:line="252" w:lineRule="auto"/>
      <w:jc w:val="both"/>
      <w:outlineLvl w:val="7"/>
    </w:pPr>
    <w:rPr>
      <w:rFonts w:asciiTheme="minorHAnsi" w:eastAsiaTheme="minorEastAsia" w:hAnsiTheme="minorHAnsi" w:cstheme="minorBidi"/>
      <w:b/>
      <w:bCs/>
      <w:sz w:val="22"/>
      <w:szCs w:val="22"/>
      <w:lang w:eastAsia="en-US"/>
    </w:rPr>
  </w:style>
  <w:style w:type="paragraph" w:styleId="9">
    <w:name w:val="heading 9"/>
    <w:basedOn w:val="a"/>
    <w:next w:val="a"/>
    <w:link w:val="9Char"/>
    <w:uiPriority w:val="9"/>
    <w:semiHidden/>
    <w:unhideWhenUsed/>
    <w:qFormat/>
    <w:rsid w:val="00CC7DB8"/>
    <w:pPr>
      <w:keepNext/>
      <w:keepLines/>
      <w:spacing w:before="120" w:line="252" w:lineRule="auto"/>
      <w:jc w:val="both"/>
      <w:outlineLvl w:val="8"/>
    </w:pPr>
    <w:rPr>
      <w:rFonts w:asciiTheme="minorHAnsi" w:eastAsiaTheme="minorEastAsia" w:hAnsiTheme="minorHAnsi" w:cstheme="minorBidi"/>
      <w:i/>
      <w:i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9"/>
    <w:rsid w:val="001409BF"/>
    <w:rPr>
      <w:rFonts w:ascii="Times New Roman" w:eastAsia="Times New Roman" w:hAnsi="Times New Roman" w:cs="Times New Roman"/>
      <w:b/>
      <w:bCs/>
      <w:sz w:val="24"/>
      <w:szCs w:val="24"/>
      <w:u w:val="single"/>
      <w:lang w:eastAsia="el-GR"/>
    </w:rPr>
  </w:style>
  <w:style w:type="character" w:customStyle="1" w:styleId="2Char">
    <w:name w:val="Επικεφαλίδα 2 Char"/>
    <w:basedOn w:val="a0"/>
    <w:link w:val="2"/>
    <w:rsid w:val="001409BF"/>
    <w:rPr>
      <w:rFonts w:ascii="Cambria" w:eastAsia="Times New Roman" w:hAnsi="Cambria" w:cs="Times New Roman"/>
      <w:b/>
      <w:bCs/>
      <w:i/>
      <w:iCs/>
      <w:sz w:val="28"/>
      <w:szCs w:val="28"/>
      <w:lang w:eastAsia="el-GR"/>
    </w:rPr>
  </w:style>
  <w:style w:type="character" w:customStyle="1" w:styleId="3Char">
    <w:name w:val="Επικεφαλίδα 3 Char"/>
    <w:basedOn w:val="a0"/>
    <w:link w:val="3"/>
    <w:uiPriority w:val="99"/>
    <w:rsid w:val="001409BF"/>
    <w:rPr>
      <w:rFonts w:asciiTheme="majorHAnsi" w:eastAsiaTheme="majorEastAsia" w:hAnsiTheme="majorHAnsi" w:cstheme="majorBidi"/>
      <w:b/>
      <w:bCs/>
      <w:color w:val="4F81BD" w:themeColor="accent1"/>
      <w:sz w:val="24"/>
      <w:szCs w:val="24"/>
      <w:lang w:eastAsia="el-GR"/>
    </w:rPr>
  </w:style>
  <w:style w:type="paragraph" w:styleId="a3">
    <w:name w:val="List Paragraph"/>
    <w:basedOn w:val="a"/>
    <w:uiPriority w:val="34"/>
    <w:qFormat/>
    <w:rsid w:val="001409BF"/>
    <w:pPr>
      <w:ind w:left="720"/>
      <w:contextualSpacing/>
    </w:pPr>
  </w:style>
  <w:style w:type="paragraph" w:styleId="a4">
    <w:name w:val="Body Text Indent"/>
    <w:basedOn w:val="a"/>
    <w:link w:val="Char"/>
    <w:uiPriority w:val="99"/>
    <w:unhideWhenUsed/>
    <w:rsid w:val="001409BF"/>
    <w:pPr>
      <w:spacing w:after="120"/>
      <w:ind w:left="283"/>
    </w:pPr>
  </w:style>
  <w:style w:type="character" w:customStyle="1" w:styleId="Char">
    <w:name w:val="Σώμα κείμενου με εσοχή Char"/>
    <w:basedOn w:val="a0"/>
    <w:link w:val="a4"/>
    <w:uiPriority w:val="99"/>
    <w:rsid w:val="001409BF"/>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1409BF"/>
    <w:rPr>
      <w:rFonts w:ascii="Tahoma" w:hAnsi="Tahoma" w:cs="Tahoma"/>
      <w:sz w:val="16"/>
      <w:szCs w:val="16"/>
    </w:rPr>
  </w:style>
  <w:style w:type="character" w:customStyle="1" w:styleId="Char0">
    <w:name w:val="Κείμενο πλαισίου Char"/>
    <w:basedOn w:val="a0"/>
    <w:link w:val="a5"/>
    <w:uiPriority w:val="99"/>
    <w:semiHidden/>
    <w:rsid w:val="001409BF"/>
    <w:rPr>
      <w:rFonts w:ascii="Tahoma" w:eastAsia="Times New Roman" w:hAnsi="Tahoma" w:cs="Tahoma"/>
      <w:sz w:val="16"/>
      <w:szCs w:val="16"/>
      <w:lang w:eastAsia="el-GR"/>
    </w:rPr>
  </w:style>
  <w:style w:type="paragraph" w:styleId="20">
    <w:name w:val="Body Text Indent 2"/>
    <w:basedOn w:val="a"/>
    <w:link w:val="2Char0"/>
    <w:uiPriority w:val="99"/>
    <w:unhideWhenUsed/>
    <w:rsid w:val="001409BF"/>
    <w:pPr>
      <w:spacing w:after="120" w:line="480" w:lineRule="auto"/>
      <w:ind w:left="283"/>
    </w:pPr>
  </w:style>
  <w:style w:type="character" w:customStyle="1" w:styleId="2Char0">
    <w:name w:val="Σώμα κείμενου με εσοχή 2 Char"/>
    <w:basedOn w:val="a0"/>
    <w:link w:val="20"/>
    <w:uiPriority w:val="99"/>
    <w:rsid w:val="001409BF"/>
    <w:rPr>
      <w:rFonts w:ascii="Times New Roman" w:eastAsia="Times New Roman" w:hAnsi="Times New Roman" w:cs="Times New Roman"/>
      <w:sz w:val="24"/>
      <w:szCs w:val="24"/>
      <w:lang w:eastAsia="el-GR"/>
    </w:rPr>
  </w:style>
  <w:style w:type="character" w:styleId="-">
    <w:name w:val="Hyperlink"/>
    <w:basedOn w:val="a0"/>
    <w:uiPriority w:val="99"/>
    <w:rsid w:val="001409BF"/>
    <w:rPr>
      <w:color w:val="0000FF"/>
      <w:u w:val="single"/>
    </w:rPr>
  </w:style>
  <w:style w:type="paragraph" w:styleId="a6">
    <w:name w:val="header"/>
    <w:basedOn w:val="a"/>
    <w:link w:val="Char1"/>
    <w:uiPriority w:val="99"/>
    <w:unhideWhenUsed/>
    <w:rsid w:val="001409BF"/>
    <w:pPr>
      <w:tabs>
        <w:tab w:val="center" w:pos="4153"/>
        <w:tab w:val="right" w:pos="8306"/>
      </w:tabs>
    </w:pPr>
  </w:style>
  <w:style w:type="character" w:customStyle="1" w:styleId="Char1">
    <w:name w:val="Κεφαλίδα Char"/>
    <w:basedOn w:val="a0"/>
    <w:link w:val="a6"/>
    <w:uiPriority w:val="99"/>
    <w:rsid w:val="001409BF"/>
    <w:rPr>
      <w:rFonts w:ascii="Times New Roman" w:eastAsia="Times New Roman" w:hAnsi="Times New Roman" w:cs="Times New Roman"/>
      <w:sz w:val="24"/>
      <w:szCs w:val="24"/>
      <w:lang w:eastAsia="el-GR"/>
    </w:rPr>
  </w:style>
  <w:style w:type="paragraph" w:styleId="a7">
    <w:name w:val="footer"/>
    <w:basedOn w:val="a"/>
    <w:link w:val="Char2"/>
    <w:uiPriority w:val="99"/>
    <w:unhideWhenUsed/>
    <w:rsid w:val="001409BF"/>
    <w:pPr>
      <w:tabs>
        <w:tab w:val="center" w:pos="4153"/>
        <w:tab w:val="right" w:pos="8306"/>
      </w:tabs>
    </w:pPr>
  </w:style>
  <w:style w:type="character" w:customStyle="1" w:styleId="Char2">
    <w:name w:val="Υποσέλιδο Char"/>
    <w:basedOn w:val="a0"/>
    <w:link w:val="a7"/>
    <w:uiPriority w:val="99"/>
    <w:rsid w:val="001409BF"/>
    <w:rPr>
      <w:rFonts w:ascii="Times New Roman" w:eastAsia="Times New Roman" w:hAnsi="Times New Roman" w:cs="Times New Roman"/>
      <w:sz w:val="24"/>
      <w:szCs w:val="24"/>
      <w:lang w:eastAsia="el-GR"/>
    </w:rPr>
  </w:style>
  <w:style w:type="table" w:styleId="a8">
    <w:name w:val="Table Grid"/>
    <w:basedOn w:val="a1"/>
    <w:uiPriority w:val="39"/>
    <w:rsid w:val="0014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Στυλ1"/>
    <w:uiPriority w:val="99"/>
    <w:rsid w:val="001409BF"/>
    <w:pPr>
      <w:numPr>
        <w:numId w:val="1"/>
      </w:numPr>
    </w:pPr>
  </w:style>
  <w:style w:type="paragraph" w:customStyle="1" w:styleId="Preformatted">
    <w:name w:val="Preformatted"/>
    <w:basedOn w:val="a"/>
    <w:rsid w:val="001409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a9">
    <w:name w:val="No Spacing"/>
    <w:link w:val="Char3"/>
    <w:uiPriority w:val="1"/>
    <w:qFormat/>
    <w:rsid w:val="001409BF"/>
    <w:pPr>
      <w:spacing w:after="0" w:line="240" w:lineRule="auto"/>
    </w:pPr>
    <w:rPr>
      <w:lang w:val="en-US"/>
    </w:rPr>
  </w:style>
  <w:style w:type="character" w:styleId="aa">
    <w:name w:val="Strong"/>
    <w:basedOn w:val="a0"/>
    <w:uiPriority w:val="99"/>
    <w:qFormat/>
    <w:rsid w:val="001409BF"/>
    <w:rPr>
      <w:b/>
      <w:bCs/>
    </w:rPr>
  </w:style>
  <w:style w:type="paragraph" w:styleId="ab">
    <w:name w:val="Body Text"/>
    <w:basedOn w:val="a"/>
    <w:link w:val="Char4"/>
    <w:uiPriority w:val="99"/>
    <w:unhideWhenUsed/>
    <w:rsid w:val="001409BF"/>
    <w:pPr>
      <w:spacing w:after="120"/>
    </w:pPr>
  </w:style>
  <w:style w:type="character" w:customStyle="1" w:styleId="Char4">
    <w:name w:val="Σώμα κειμένου Char"/>
    <w:basedOn w:val="a0"/>
    <w:link w:val="ab"/>
    <w:uiPriority w:val="99"/>
    <w:rsid w:val="001409BF"/>
    <w:rPr>
      <w:rFonts w:ascii="Times New Roman" w:eastAsia="Times New Roman" w:hAnsi="Times New Roman" w:cs="Times New Roman"/>
      <w:sz w:val="24"/>
      <w:szCs w:val="24"/>
      <w:lang w:eastAsia="el-GR"/>
    </w:rPr>
  </w:style>
  <w:style w:type="paragraph" w:styleId="21">
    <w:name w:val="Body Text 2"/>
    <w:basedOn w:val="a"/>
    <w:link w:val="2Char1"/>
    <w:uiPriority w:val="99"/>
    <w:unhideWhenUsed/>
    <w:rsid w:val="001409BF"/>
    <w:pPr>
      <w:spacing w:after="120" w:line="480" w:lineRule="auto"/>
    </w:pPr>
  </w:style>
  <w:style w:type="character" w:customStyle="1" w:styleId="2Char1">
    <w:name w:val="Σώμα κείμενου 2 Char"/>
    <w:basedOn w:val="a0"/>
    <w:link w:val="21"/>
    <w:uiPriority w:val="99"/>
    <w:rsid w:val="001409BF"/>
    <w:rPr>
      <w:rFonts w:ascii="Times New Roman" w:eastAsia="Times New Roman" w:hAnsi="Times New Roman" w:cs="Times New Roman"/>
      <w:sz w:val="24"/>
      <w:szCs w:val="24"/>
      <w:lang w:eastAsia="el-GR"/>
    </w:rPr>
  </w:style>
  <w:style w:type="paragraph" w:customStyle="1" w:styleId="Standard">
    <w:name w:val="Standard"/>
    <w:rsid w:val="001409BF"/>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 w:type="paragraph" w:styleId="ac">
    <w:name w:val="Subtitle"/>
    <w:basedOn w:val="a"/>
    <w:next w:val="a"/>
    <w:link w:val="Char5"/>
    <w:uiPriority w:val="11"/>
    <w:qFormat/>
    <w:rsid w:val="001409BF"/>
    <w:pPr>
      <w:numPr>
        <w:ilvl w:val="1"/>
      </w:numPr>
    </w:pPr>
    <w:rPr>
      <w:rFonts w:asciiTheme="majorHAnsi" w:eastAsiaTheme="majorEastAsia" w:hAnsiTheme="majorHAnsi" w:cstheme="majorBidi"/>
      <w:i/>
      <w:iCs/>
      <w:color w:val="4F81BD" w:themeColor="accent1"/>
      <w:spacing w:val="15"/>
    </w:rPr>
  </w:style>
  <w:style w:type="character" w:customStyle="1" w:styleId="Char5">
    <w:name w:val="Υπότιτλος Char"/>
    <w:basedOn w:val="a0"/>
    <w:link w:val="ac"/>
    <w:uiPriority w:val="11"/>
    <w:rsid w:val="001409BF"/>
    <w:rPr>
      <w:rFonts w:asciiTheme="majorHAnsi" w:eastAsiaTheme="majorEastAsia" w:hAnsiTheme="majorHAnsi" w:cstheme="majorBidi"/>
      <w:i/>
      <w:iCs/>
      <w:color w:val="4F81BD" w:themeColor="accent1"/>
      <w:spacing w:val="15"/>
      <w:sz w:val="24"/>
      <w:szCs w:val="24"/>
      <w:lang w:eastAsia="el-GR"/>
    </w:rPr>
  </w:style>
  <w:style w:type="character" w:styleId="ad">
    <w:name w:val="Intense Emphasis"/>
    <w:basedOn w:val="a0"/>
    <w:uiPriority w:val="21"/>
    <w:qFormat/>
    <w:rsid w:val="001409BF"/>
    <w:rPr>
      <w:b/>
      <w:bCs/>
      <w:i/>
      <w:iCs/>
      <w:color w:val="4F81BD" w:themeColor="accent1"/>
    </w:rPr>
  </w:style>
  <w:style w:type="paragraph" w:styleId="ae">
    <w:name w:val="Quote"/>
    <w:basedOn w:val="a"/>
    <w:next w:val="a"/>
    <w:link w:val="Char6"/>
    <w:uiPriority w:val="29"/>
    <w:qFormat/>
    <w:rsid w:val="001409BF"/>
    <w:rPr>
      <w:i/>
      <w:iCs/>
      <w:color w:val="000000" w:themeColor="text1"/>
    </w:rPr>
  </w:style>
  <w:style w:type="character" w:customStyle="1" w:styleId="Char6">
    <w:name w:val="Απόσπασμα Char"/>
    <w:basedOn w:val="a0"/>
    <w:link w:val="ae"/>
    <w:uiPriority w:val="29"/>
    <w:rsid w:val="001409BF"/>
    <w:rPr>
      <w:rFonts w:ascii="Times New Roman" w:eastAsia="Times New Roman" w:hAnsi="Times New Roman" w:cs="Times New Roman"/>
      <w:i/>
      <w:iCs/>
      <w:color w:val="000000" w:themeColor="text1"/>
      <w:sz w:val="24"/>
      <w:szCs w:val="24"/>
      <w:lang w:eastAsia="el-GR"/>
    </w:rPr>
  </w:style>
  <w:style w:type="table" w:customStyle="1" w:styleId="11">
    <w:name w:val="Πλέγμα πίνακα1"/>
    <w:basedOn w:val="a1"/>
    <w:next w:val="a8"/>
    <w:uiPriority w:val="39"/>
    <w:rsid w:val="0014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8"/>
    <w:uiPriority w:val="39"/>
    <w:rsid w:val="0014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2"/>
    <w:uiPriority w:val="99"/>
    <w:semiHidden/>
    <w:unhideWhenUsed/>
    <w:rsid w:val="00FF1684"/>
  </w:style>
  <w:style w:type="table" w:customStyle="1" w:styleId="30">
    <w:name w:val="Πλέγμα πίνακα3"/>
    <w:basedOn w:val="a1"/>
    <w:next w:val="a8"/>
    <w:uiPriority w:val="59"/>
    <w:rsid w:val="00966A9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1"/>
    <w:next w:val="a8"/>
    <w:uiPriority w:val="59"/>
    <w:rsid w:val="00966A9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8"/>
    <w:uiPriority w:val="59"/>
    <w:rsid w:val="00966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8"/>
    <w:uiPriority w:val="59"/>
    <w:rsid w:val="0033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next w:val="a8"/>
    <w:uiPriority w:val="59"/>
    <w:rsid w:val="00E8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1"/>
    <w:next w:val="a8"/>
    <w:uiPriority w:val="59"/>
    <w:rsid w:val="00E8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1"/>
    <w:next w:val="a8"/>
    <w:uiPriority w:val="59"/>
    <w:rsid w:val="00E8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010E2"/>
    <w:rPr>
      <w:sz w:val="16"/>
      <w:szCs w:val="16"/>
    </w:rPr>
  </w:style>
  <w:style w:type="paragraph" w:styleId="af0">
    <w:name w:val="annotation text"/>
    <w:basedOn w:val="a"/>
    <w:link w:val="Char7"/>
    <w:uiPriority w:val="99"/>
    <w:semiHidden/>
    <w:unhideWhenUsed/>
    <w:rsid w:val="00C010E2"/>
    <w:rPr>
      <w:sz w:val="20"/>
      <w:szCs w:val="20"/>
    </w:rPr>
  </w:style>
  <w:style w:type="character" w:customStyle="1" w:styleId="Char7">
    <w:name w:val="Κείμενο σχολίου Char"/>
    <w:basedOn w:val="a0"/>
    <w:link w:val="af0"/>
    <w:uiPriority w:val="99"/>
    <w:semiHidden/>
    <w:rsid w:val="00C010E2"/>
    <w:rPr>
      <w:rFonts w:ascii="Times New Roman" w:eastAsia="Times New Roman" w:hAnsi="Times New Roman" w:cs="Times New Roman"/>
      <w:sz w:val="20"/>
      <w:szCs w:val="20"/>
      <w:lang w:eastAsia="el-GR"/>
    </w:rPr>
  </w:style>
  <w:style w:type="paragraph" w:styleId="af1">
    <w:name w:val="annotation subject"/>
    <w:basedOn w:val="af0"/>
    <w:next w:val="af0"/>
    <w:link w:val="Char8"/>
    <w:uiPriority w:val="99"/>
    <w:semiHidden/>
    <w:unhideWhenUsed/>
    <w:rsid w:val="00C010E2"/>
    <w:rPr>
      <w:b/>
      <w:bCs/>
    </w:rPr>
  </w:style>
  <w:style w:type="character" w:customStyle="1" w:styleId="Char8">
    <w:name w:val="Θέμα σχολίου Char"/>
    <w:basedOn w:val="Char7"/>
    <w:link w:val="af1"/>
    <w:uiPriority w:val="99"/>
    <w:semiHidden/>
    <w:rsid w:val="00C010E2"/>
    <w:rPr>
      <w:rFonts w:ascii="Times New Roman" w:eastAsia="Times New Roman" w:hAnsi="Times New Roman" w:cs="Times New Roman"/>
      <w:b/>
      <w:bCs/>
      <w:sz w:val="20"/>
      <w:szCs w:val="20"/>
      <w:lang w:eastAsia="el-GR"/>
    </w:rPr>
  </w:style>
  <w:style w:type="character" w:styleId="af2">
    <w:name w:val="Book Title"/>
    <w:basedOn w:val="a0"/>
    <w:uiPriority w:val="33"/>
    <w:qFormat/>
    <w:rsid w:val="00A14175"/>
    <w:rPr>
      <w:b/>
      <w:bCs/>
      <w:smallCaps/>
      <w:spacing w:val="5"/>
    </w:rPr>
  </w:style>
  <w:style w:type="character" w:styleId="af3">
    <w:name w:val="Subtle Reference"/>
    <w:basedOn w:val="a0"/>
    <w:uiPriority w:val="31"/>
    <w:qFormat/>
    <w:rsid w:val="00A14175"/>
    <w:rPr>
      <w:smallCaps/>
      <w:color w:val="C0504D" w:themeColor="accent2"/>
      <w:u w:val="single"/>
    </w:rPr>
  </w:style>
  <w:style w:type="character" w:customStyle="1" w:styleId="13">
    <w:name w:val="Αριθμός σελίδας1"/>
    <w:rsid w:val="0014766C"/>
  </w:style>
  <w:style w:type="paragraph" w:customStyle="1" w:styleId="BodyA">
    <w:name w:val="Body A"/>
    <w:rsid w:val="0014766C"/>
    <w:pPr>
      <w:suppressAutoHyphens/>
      <w:spacing w:after="0" w:line="240" w:lineRule="auto"/>
    </w:pPr>
    <w:rPr>
      <w:rFonts w:ascii="Cambria" w:eastAsia="Cambria" w:hAnsi="Cambria" w:cs="Cambria"/>
      <w:color w:val="000000"/>
      <w:kern w:val="1"/>
      <w:sz w:val="24"/>
      <w:szCs w:val="24"/>
      <w:lang w:val="en-US" w:eastAsia="zh-CN" w:bidi="hi-IN"/>
    </w:rPr>
  </w:style>
  <w:style w:type="paragraph" w:customStyle="1" w:styleId="Body">
    <w:name w:val="Body"/>
    <w:rsid w:val="0014766C"/>
    <w:pPr>
      <w:suppressAutoHyphens/>
      <w:spacing w:after="0" w:line="240" w:lineRule="auto"/>
    </w:pPr>
    <w:rPr>
      <w:rFonts w:ascii="Helvetica" w:eastAsia="Arial Unicode MS" w:hAnsi="Helvetica" w:cs="Arial Unicode MS"/>
      <w:color w:val="000000"/>
      <w:kern w:val="1"/>
      <w:lang w:val="en-US" w:eastAsia="zh-CN" w:bidi="hi-IN"/>
    </w:rPr>
  </w:style>
  <w:style w:type="paragraph" w:customStyle="1" w:styleId="14">
    <w:name w:val="Παράγραφος λίστας1"/>
    <w:rsid w:val="0014766C"/>
    <w:pPr>
      <w:suppressAutoHyphens/>
      <w:spacing w:after="0" w:line="240" w:lineRule="auto"/>
      <w:ind w:left="720"/>
    </w:pPr>
    <w:rPr>
      <w:rFonts w:ascii="Cambria" w:eastAsia="Cambria" w:hAnsi="Cambria" w:cs="Cambria"/>
      <w:color w:val="000000"/>
      <w:kern w:val="1"/>
      <w:sz w:val="24"/>
      <w:szCs w:val="24"/>
      <w:lang w:val="en-US" w:eastAsia="zh-CN" w:bidi="hi-IN"/>
    </w:rPr>
  </w:style>
  <w:style w:type="paragraph" w:customStyle="1" w:styleId="as">
    <w:name w:val=".as..."/>
    <w:basedOn w:val="a"/>
    <w:rsid w:val="0014766C"/>
    <w:pPr>
      <w:suppressAutoHyphens/>
    </w:pPr>
    <w:rPr>
      <w:rFonts w:ascii="Corbel" w:hAnsi="Corbel" w:cs="Corbel"/>
      <w:lang w:eastAsia="zh-CN"/>
    </w:rPr>
  </w:style>
  <w:style w:type="paragraph" w:customStyle="1" w:styleId="Web1">
    <w:name w:val="Κανονικό (Web)1"/>
    <w:basedOn w:val="a"/>
    <w:rsid w:val="0014766C"/>
    <w:pPr>
      <w:suppressAutoHyphens/>
      <w:spacing w:before="100" w:after="100"/>
    </w:pPr>
    <w:rPr>
      <w:lang w:val="en-US" w:eastAsia="zh-CN"/>
    </w:rPr>
  </w:style>
  <w:style w:type="paragraph" w:customStyle="1" w:styleId="15">
    <w:name w:val="Τίτλος1"/>
    <w:rsid w:val="0014766C"/>
    <w:pPr>
      <w:pBdr>
        <w:top w:val="single" w:sz="6" w:space="0" w:color="000000"/>
        <w:left w:val="single" w:sz="6" w:space="0" w:color="000000"/>
        <w:bottom w:val="single" w:sz="6" w:space="0" w:color="000000"/>
        <w:right w:val="single" w:sz="6" w:space="0" w:color="000000"/>
      </w:pBdr>
      <w:suppressAutoHyphens/>
      <w:spacing w:after="0" w:line="240" w:lineRule="auto"/>
      <w:jc w:val="center"/>
    </w:pPr>
    <w:rPr>
      <w:rFonts w:ascii="Times New Roman" w:eastAsia="Times New Roman" w:hAnsi="Times New Roman" w:cs="Times New Roman"/>
      <w:b/>
      <w:bCs/>
      <w:i/>
      <w:iCs/>
      <w:color w:val="000000"/>
      <w:sz w:val="28"/>
      <w:szCs w:val="28"/>
      <w:lang w:val="en-GB" w:eastAsia="zh-CN" w:bidi="hi-IN"/>
    </w:rPr>
  </w:style>
  <w:style w:type="paragraph" w:customStyle="1" w:styleId="Web2">
    <w:name w:val="Κανονικό (Web)2"/>
    <w:basedOn w:val="a"/>
    <w:rsid w:val="0014766C"/>
    <w:pPr>
      <w:suppressAutoHyphens/>
      <w:spacing w:before="28" w:after="28"/>
    </w:pPr>
    <w:rPr>
      <w:lang w:eastAsia="zh-CN"/>
    </w:rPr>
  </w:style>
  <w:style w:type="paragraph" w:customStyle="1" w:styleId="ListParagraph1">
    <w:name w:val="List Paragraph1"/>
    <w:basedOn w:val="a"/>
    <w:rsid w:val="007B0FAD"/>
    <w:pPr>
      <w:suppressAutoHyphens/>
      <w:ind w:left="720"/>
    </w:pPr>
    <w:rPr>
      <w:rFonts w:eastAsia="Calibri"/>
      <w:kern w:val="1"/>
    </w:rPr>
  </w:style>
  <w:style w:type="paragraph" w:styleId="af4">
    <w:name w:val="Intense Quote"/>
    <w:basedOn w:val="a"/>
    <w:next w:val="a"/>
    <w:link w:val="Char9"/>
    <w:uiPriority w:val="30"/>
    <w:qFormat/>
    <w:rsid w:val="0044781E"/>
    <w:pPr>
      <w:pBdr>
        <w:bottom w:val="single" w:sz="4" w:space="4" w:color="4F81BD" w:themeColor="accent1"/>
      </w:pBdr>
      <w:spacing w:before="200" w:after="280"/>
      <w:ind w:left="936" w:right="936"/>
    </w:pPr>
    <w:rPr>
      <w:b/>
      <w:bCs/>
      <w:i/>
      <w:iCs/>
      <w:color w:val="4F81BD" w:themeColor="accent1"/>
    </w:rPr>
  </w:style>
  <w:style w:type="character" w:customStyle="1" w:styleId="Char9">
    <w:name w:val="Έντονο απόσπ. Char"/>
    <w:basedOn w:val="a0"/>
    <w:link w:val="af4"/>
    <w:uiPriority w:val="30"/>
    <w:rsid w:val="0044781E"/>
    <w:rPr>
      <w:rFonts w:ascii="Times New Roman" w:eastAsia="Times New Roman" w:hAnsi="Times New Roman" w:cs="Times New Roman"/>
      <w:b/>
      <w:bCs/>
      <w:i/>
      <w:iCs/>
      <w:color w:val="4F81BD" w:themeColor="accent1"/>
      <w:sz w:val="24"/>
      <w:szCs w:val="24"/>
      <w:lang w:eastAsia="el-GR"/>
    </w:rPr>
  </w:style>
  <w:style w:type="character" w:customStyle="1" w:styleId="4Char">
    <w:name w:val="Επικεφαλίδα 4 Char"/>
    <w:basedOn w:val="a0"/>
    <w:link w:val="4"/>
    <w:uiPriority w:val="9"/>
    <w:rsid w:val="00D4410E"/>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9"/>
    <w:rsid w:val="00D4410E"/>
    <w:rPr>
      <w:rFonts w:asciiTheme="majorHAnsi" w:eastAsiaTheme="majorEastAsia" w:hAnsiTheme="majorHAnsi" w:cstheme="majorBidi"/>
      <w:color w:val="243F60" w:themeColor="accent1" w:themeShade="7F"/>
    </w:rPr>
  </w:style>
  <w:style w:type="character" w:styleId="af5">
    <w:name w:val="Subtle Emphasis"/>
    <w:basedOn w:val="a0"/>
    <w:uiPriority w:val="19"/>
    <w:qFormat/>
    <w:rsid w:val="00D4410E"/>
    <w:rPr>
      <w:i/>
      <w:iCs/>
      <w:color w:val="808080" w:themeColor="text1" w:themeTint="7F"/>
    </w:rPr>
  </w:style>
  <w:style w:type="character" w:styleId="af6">
    <w:name w:val="Emphasis"/>
    <w:basedOn w:val="a0"/>
    <w:uiPriority w:val="20"/>
    <w:qFormat/>
    <w:rsid w:val="00D4410E"/>
    <w:rPr>
      <w:i/>
      <w:iCs/>
    </w:rPr>
  </w:style>
  <w:style w:type="character" w:styleId="af7">
    <w:name w:val="Intense Reference"/>
    <w:basedOn w:val="a0"/>
    <w:uiPriority w:val="32"/>
    <w:qFormat/>
    <w:rsid w:val="00D4410E"/>
    <w:rPr>
      <w:b/>
      <w:bCs/>
      <w:smallCaps/>
      <w:color w:val="C0504D" w:themeColor="accent2"/>
      <w:spacing w:val="5"/>
      <w:u w:val="single"/>
    </w:rPr>
  </w:style>
  <w:style w:type="character" w:customStyle="1" w:styleId="6Char">
    <w:name w:val="Επικεφαλίδα 6 Char"/>
    <w:basedOn w:val="a0"/>
    <w:link w:val="6"/>
    <w:uiPriority w:val="9"/>
    <w:semiHidden/>
    <w:rsid w:val="00CC7DB8"/>
    <w:rPr>
      <w:rFonts w:asciiTheme="majorHAnsi" w:eastAsiaTheme="majorEastAsia" w:hAnsiTheme="majorHAnsi" w:cstheme="majorBidi"/>
      <w:b/>
      <w:bCs/>
      <w:i/>
      <w:iCs/>
    </w:rPr>
  </w:style>
  <w:style w:type="character" w:customStyle="1" w:styleId="7Char">
    <w:name w:val="Επικεφαλίδα 7 Char"/>
    <w:basedOn w:val="a0"/>
    <w:link w:val="7"/>
    <w:uiPriority w:val="99"/>
    <w:rsid w:val="00CC7DB8"/>
    <w:rPr>
      <w:rFonts w:eastAsiaTheme="minorEastAsia"/>
      <w:i/>
      <w:iCs/>
    </w:rPr>
  </w:style>
  <w:style w:type="character" w:customStyle="1" w:styleId="8Char">
    <w:name w:val="Επικεφαλίδα 8 Char"/>
    <w:basedOn w:val="a0"/>
    <w:link w:val="8"/>
    <w:uiPriority w:val="99"/>
    <w:rsid w:val="00CC7DB8"/>
    <w:rPr>
      <w:rFonts w:eastAsiaTheme="minorEastAsia"/>
      <w:b/>
      <w:bCs/>
    </w:rPr>
  </w:style>
  <w:style w:type="character" w:customStyle="1" w:styleId="9Char">
    <w:name w:val="Επικεφαλίδα 9 Char"/>
    <w:basedOn w:val="a0"/>
    <w:link w:val="9"/>
    <w:uiPriority w:val="9"/>
    <w:semiHidden/>
    <w:rsid w:val="00CC7DB8"/>
    <w:rPr>
      <w:rFonts w:eastAsiaTheme="minorEastAsia"/>
      <w:i/>
      <w:iCs/>
    </w:rPr>
  </w:style>
  <w:style w:type="paragraph" w:styleId="af8">
    <w:name w:val="caption"/>
    <w:basedOn w:val="a"/>
    <w:next w:val="a"/>
    <w:uiPriority w:val="35"/>
    <w:semiHidden/>
    <w:unhideWhenUsed/>
    <w:qFormat/>
    <w:rsid w:val="00CC7DB8"/>
    <w:pPr>
      <w:spacing w:after="160" w:line="252" w:lineRule="auto"/>
      <w:jc w:val="both"/>
    </w:pPr>
    <w:rPr>
      <w:rFonts w:asciiTheme="minorHAnsi" w:eastAsiaTheme="minorEastAsia" w:hAnsiTheme="minorHAnsi" w:cstheme="minorBidi"/>
      <w:b/>
      <w:bCs/>
      <w:sz w:val="18"/>
      <w:szCs w:val="18"/>
      <w:lang w:eastAsia="en-US"/>
    </w:rPr>
  </w:style>
  <w:style w:type="paragraph" w:styleId="af9">
    <w:name w:val="Title"/>
    <w:basedOn w:val="a"/>
    <w:next w:val="a"/>
    <w:link w:val="Chara"/>
    <w:qFormat/>
    <w:rsid w:val="00CC7DB8"/>
    <w:pPr>
      <w:contextualSpacing/>
      <w:jc w:val="center"/>
    </w:pPr>
    <w:rPr>
      <w:rFonts w:asciiTheme="majorHAnsi" w:eastAsiaTheme="majorEastAsia" w:hAnsiTheme="majorHAnsi" w:cstheme="majorBidi"/>
      <w:b/>
      <w:bCs/>
      <w:spacing w:val="-7"/>
      <w:sz w:val="48"/>
      <w:szCs w:val="48"/>
      <w:lang w:eastAsia="en-US"/>
    </w:rPr>
  </w:style>
  <w:style w:type="character" w:customStyle="1" w:styleId="Chara">
    <w:name w:val="Τίτλος Char"/>
    <w:basedOn w:val="a0"/>
    <w:link w:val="af9"/>
    <w:uiPriority w:val="99"/>
    <w:rsid w:val="00CC7DB8"/>
    <w:rPr>
      <w:rFonts w:asciiTheme="majorHAnsi" w:eastAsiaTheme="majorEastAsia" w:hAnsiTheme="majorHAnsi" w:cstheme="majorBidi"/>
      <w:b/>
      <w:bCs/>
      <w:spacing w:val="-7"/>
      <w:sz w:val="48"/>
      <w:szCs w:val="48"/>
    </w:rPr>
  </w:style>
  <w:style w:type="paragraph" w:styleId="afa">
    <w:name w:val="TOC Heading"/>
    <w:basedOn w:val="10"/>
    <w:next w:val="a"/>
    <w:uiPriority w:val="39"/>
    <w:semiHidden/>
    <w:unhideWhenUsed/>
    <w:qFormat/>
    <w:rsid w:val="00CC7DB8"/>
    <w:pPr>
      <w:keepLines/>
      <w:spacing w:before="320" w:after="40" w:line="252" w:lineRule="auto"/>
      <w:jc w:val="both"/>
      <w:outlineLvl w:val="9"/>
    </w:pPr>
    <w:rPr>
      <w:rFonts w:asciiTheme="majorHAnsi" w:eastAsiaTheme="majorEastAsia" w:hAnsiTheme="majorHAnsi" w:cstheme="majorBidi"/>
      <w:caps/>
      <w:spacing w:val="4"/>
      <w:sz w:val="28"/>
      <w:szCs w:val="28"/>
      <w:u w:val="none"/>
      <w:lang w:eastAsia="en-US"/>
    </w:rPr>
  </w:style>
  <w:style w:type="paragraph" w:styleId="Web">
    <w:name w:val="Normal (Web)"/>
    <w:basedOn w:val="a"/>
    <w:uiPriority w:val="99"/>
    <w:unhideWhenUsed/>
    <w:rsid w:val="003F4CA6"/>
    <w:pPr>
      <w:spacing w:before="100" w:beforeAutospacing="1" w:after="119"/>
    </w:pPr>
  </w:style>
  <w:style w:type="paragraph" w:styleId="afb">
    <w:name w:val="footnote text"/>
    <w:basedOn w:val="a"/>
    <w:link w:val="Charb"/>
    <w:uiPriority w:val="99"/>
    <w:rsid w:val="003F4CA6"/>
    <w:rPr>
      <w:sz w:val="20"/>
      <w:szCs w:val="20"/>
      <w:lang w:val="en-US" w:eastAsia="en-US"/>
    </w:rPr>
  </w:style>
  <w:style w:type="character" w:customStyle="1" w:styleId="Charb">
    <w:name w:val="Κείμενο υποσημείωσης Char"/>
    <w:basedOn w:val="a0"/>
    <w:link w:val="afb"/>
    <w:uiPriority w:val="99"/>
    <w:rsid w:val="003F4CA6"/>
    <w:rPr>
      <w:rFonts w:ascii="Times New Roman" w:eastAsia="Times New Roman" w:hAnsi="Times New Roman" w:cs="Times New Roman"/>
      <w:sz w:val="20"/>
      <w:szCs w:val="20"/>
      <w:lang w:val="en-US"/>
    </w:rPr>
  </w:style>
  <w:style w:type="paragraph" w:customStyle="1" w:styleId="1-21">
    <w:name w:val="Μεσαίο πλέγμα 1 - ΄Εμφαση 21"/>
    <w:basedOn w:val="a"/>
    <w:uiPriority w:val="99"/>
    <w:qFormat/>
    <w:rsid w:val="003F4CA6"/>
    <w:pPr>
      <w:spacing w:after="200" w:line="276" w:lineRule="auto"/>
      <w:ind w:left="720"/>
      <w:contextualSpacing/>
    </w:pPr>
    <w:rPr>
      <w:rFonts w:ascii="Calibri" w:hAnsi="Calibri"/>
      <w:sz w:val="22"/>
      <w:szCs w:val="22"/>
    </w:rPr>
  </w:style>
  <w:style w:type="character" w:customStyle="1" w:styleId="fBigHeading">
    <w:name w:val="fBigHeading"/>
    <w:rsid w:val="003F4CA6"/>
    <w:rPr>
      <w:b/>
      <w:color w:val="000000"/>
      <w:sz w:val="26"/>
      <w:szCs w:val="26"/>
    </w:rPr>
  </w:style>
  <w:style w:type="paragraph" w:customStyle="1" w:styleId="pBigHeading">
    <w:name w:val="pBigHeading"/>
    <w:rsid w:val="003F4CA6"/>
    <w:pPr>
      <w:spacing w:after="1" w:line="240" w:lineRule="auto"/>
    </w:pPr>
    <w:rPr>
      <w:rFonts w:ascii="Arial" w:eastAsia="Arial" w:hAnsi="Arial" w:cs="Arial"/>
      <w:sz w:val="20"/>
      <w:szCs w:val="20"/>
      <w:lang w:eastAsia="el-GR"/>
    </w:rPr>
  </w:style>
  <w:style w:type="character" w:customStyle="1" w:styleId="normalchar1">
    <w:name w:val="normal__char1"/>
    <w:uiPriority w:val="99"/>
    <w:rsid w:val="003F4CA6"/>
    <w:rPr>
      <w:rFonts w:ascii="Arial" w:hAnsi="Arial"/>
      <w:sz w:val="22"/>
    </w:rPr>
  </w:style>
  <w:style w:type="paragraph" w:customStyle="1" w:styleId="16">
    <w:name w:val="Βασικό1"/>
    <w:basedOn w:val="a"/>
    <w:uiPriority w:val="99"/>
    <w:rsid w:val="003F4CA6"/>
    <w:pPr>
      <w:spacing w:after="200" w:line="260" w:lineRule="atLeast"/>
    </w:pPr>
    <w:rPr>
      <w:rFonts w:ascii="Arial" w:eastAsia="Batang" w:hAnsi="Arial" w:cs="Arial"/>
      <w:sz w:val="22"/>
      <w:szCs w:val="22"/>
      <w:lang w:eastAsia="ja-JP"/>
    </w:rPr>
  </w:style>
  <w:style w:type="character" w:styleId="afc">
    <w:name w:val="footnote reference"/>
    <w:uiPriority w:val="99"/>
    <w:unhideWhenUsed/>
    <w:rsid w:val="003F4CA6"/>
    <w:rPr>
      <w:vertAlign w:val="superscript"/>
    </w:rPr>
  </w:style>
  <w:style w:type="paragraph" w:customStyle="1" w:styleId="-11">
    <w:name w:val="Πολύχρωμη λίστα - ΄Εμφαση 11"/>
    <w:basedOn w:val="a"/>
    <w:uiPriority w:val="34"/>
    <w:qFormat/>
    <w:rsid w:val="003F4CA6"/>
    <w:pPr>
      <w:ind w:left="720"/>
      <w:contextualSpacing/>
    </w:pPr>
    <w:rPr>
      <w:rFonts w:eastAsia="Batang"/>
      <w:lang w:eastAsia="ko-KR"/>
    </w:rPr>
  </w:style>
  <w:style w:type="character" w:customStyle="1" w:styleId="23">
    <w:name w:val="Σώμα κειμένου (2)"/>
    <w:rsid w:val="003F4CA6"/>
    <w:rPr>
      <w:rFonts w:ascii="Arial" w:eastAsia="Arial" w:hAnsi="Arial" w:cs="Arial"/>
      <w:b/>
      <w:bCs/>
      <w:i w:val="0"/>
      <w:iCs w:val="0"/>
      <w:smallCaps w:val="0"/>
      <w:strike w:val="0"/>
      <w:color w:val="231F20"/>
      <w:spacing w:val="0"/>
      <w:w w:val="100"/>
      <w:position w:val="0"/>
      <w:sz w:val="16"/>
      <w:szCs w:val="16"/>
      <w:u w:val="none"/>
      <w:lang w:val="el-GR" w:eastAsia="el-GR" w:bidi="el-GR"/>
    </w:rPr>
  </w:style>
  <w:style w:type="paragraph" w:customStyle="1" w:styleId="Default">
    <w:name w:val="Default"/>
    <w:rsid w:val="003F4CA6"/>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heading00201char1">
    <w:name w:val="heading_00201__char1"/>
    <w:uiPriority w:val="99"/>
    <w:rsid w:val="00477591"/>
    <w:rPr>
      <w:rFonts w:ascii="Arial" w:hAnsi="Arial"/>
      <w:b/>
      <w:color w:val="000000"/>
      <w:sz w:val="32"/>
    </w:rPr>
  </w:style>
  <w:style w:type="character" w:customStyle="1" w:styleId="normalchar10">
    <w:name w:val="normalchar1"/>
    <w:basedOn w:val="a0"/>
    <w:uiPriority w:val="99"/>
    <w:rsid w:val="00477591"/>
    <w:rPr>
      <w:rFonts w:cs="Times New Roman"/>
    </w:rPr>
  </w:style>
  <w:style w:type="table" w:customStyle="1" w:styleId="GridTable6Colorful-Accent11">
    <w:name w:val="Grid Table 6 Colorful - Accent 11"/>
    <w:basedOn w:val="a1"/>
    <w:uiPriority w:val="51"/>
    <w:rsid w:val="00477591"/>
    <w:pPr>
      <w:spacing w:after="0" w:line="240" w:lineRule="auto"/>
    </w:pPr>
    <w:rPr>
      <w:rFonts w:ascii="Times New Roman" w:eastAsia="Batang" w:hAnsi="Times New Roman" w:cs="Times New Roman"/>
      <w:color w:val="365F91" w:themeColor="accent1" w:themeShade="BF"/>
      <w:lang w:eastAsia="el-G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dy0020text0020indent00202char1">
    <w:name w:val="body_0020text_0020indent_00202__char1"/>
    <w:uiPriority w:val="99"/>
    <w:rsid w:val="00477591"/>
    <w:rPr>
      <w:rFonts w:ascii="Times New Roman" w:hAnsi="Times New Roman"/>
      <w:sz w:val="24"/>
    </w:rPr>
  </w:style>
  <w:style w:type="paragraph" w:customStyle="1" w:styleId="body0020text0020indent00202">
    <w:name w:val="body_0020text_0020indent_00202"/>
    <w:basedOn w:val="a"/>
    <w:uiPriority w:val="99"/>
    <w:rsid w:val="00477591"/>
    <w:pPr>
      <w:spacing w:after="120" w:line="480" w:lineRule="atLeast"/>
      <w:ind w:left="280"/>
    </w:pPr>
    <w:rPr>
      <w:rFonts w:eastAsia="Batang"/>
      <w:lang w:eastAsia="ja-JP"/>
    </w:rPr>
  </w:style>
  <w:style w:type="character" w:customStyle="1" w:styleId="body0020textchar1">
    <w:name w:val="body_0020text__char1"/>
    <w:uiPriority w:val="99"/>
    <w:rsid w:val="00477591"/>
    <w:rPr>
      <w:rFonts w:ascii="Arial" w:hAnsi="Arial"/>
      <w:sz w:val="22"/>
    </w:rPr>
  </w:style>
  <w:style w:type="paragraph" w:customStyle="1" w:styleId="body0020text">
    <w:name w:val="body_0020text"/>
    <w:basedOn w:val="a"/>
    <w:uiPriority w:val="99"/>
    <w:rsid w:val="00477591"/>
    <w:pPr>
      <w:spacing w:after="120" w:line="260" w:lineRule="atLeast"/>
    </w:pPr>
    <w:rPr>
      <w:rFonts w:ascii="Arial" w:eastAsia="Batang" w:hAnsi="Arial" w:cs="Arial"/>
      <w:sz w:val="22"/>
      <w:szCs w:val="22"/>
      <w:lang w:eastAsia="ja-JP"/>
    </w:rPr>
  </w:style>
  <w:style w:type="character" w:customStyle="1" w:styleId="body0020text00203char1">
    <w:name w:val="body_0020text_00203__char1"/>
    <w:uiPriority w:val="99"/>
    <w:rsid w:val="00477591"/>
    <w:rPr>
      <w:rFonts w:ascii="Arial" w:hAnsi="Arial"/>
      <w:sz w:val="16"/>
    </w:rPr>
  </w:style>
  <w:style w:type="paragraph" w:customStyle="1" w:styleId="body0020text00203">
    <w:name w:val="body_0020text_00203"/>
    <w:basedOn w:val="a"/>
    <w:uiPriority w:val="99"/>
    <w:rsid w:val="00477591"/>
    <w:pPr>
      <w:spacing w:after="120" w:line="260" w:lineRule="atLeast"/>
    </w:pPr>
    <w:rPr>
      <w:rFonts w:ascii="Arial" w:eastAsia="Batang" w:hAnsi="Arial" w:cs="Arial"/>
      <w:sz w:val="16"/>
      <w:szCs w:val="16"/>
      <w:lang w:eastAsia="ja-JP"/>
    </w:rPr>
  </w:style>
  <w:style w:type="character" w:customStyle="1" w:styleId="normal00200028web0029char1">
    <w:name w:val="normal_0020_0028web_0029__char1"/>
    <w:uiPriority w:val="99"/>
    <w:rsid w:val="00477591"/>
    <w:rPr>
      <w:rFonts w:ascii="Times New Roman" w:hAnsi="Times New Roman"/>
      <w:sz w:val="24"/>
    </w:rPr>
  </w:style>
  <w:style w:type="paragraph" w:customStyle="1" w:styleId="normal00200028web0029">
    <w:name w:val="normal_0020_0028web_0029"/>
    <w:basedOn w:val="a"/>
    <w:uiPriority w:val="99"/>
    <w:rsid w:val="00477591"/>
    <w:pPr>
      <w:spacing w:before="100" w:after="100" w:line="240" w:lineRule="atLeast"/>
    </w:pPr>
    <w:rPr>
      <w:rFonts w:eastAsia="Batang"/>
      <w:lang w:eastAsia="ja-JP"/>
    </w:rPr>
  </w:style>
  <w:style w:type="paragraph" w:customStyle="1" w:styleId="list0020paragraph">
    <w:name w:val="list_0020paragraph"/>
    <w:basedOn w:val="a"/>
    <w:uiPriority w:val="99"/>
    <w:rsid w:val="00477591"/>
    <w:pPr>
      <w:spacing w:line="240" w:lineRule="atLeast"/>
      <w:ind w:left="720"/>
    </w:pPr>
    <w:rPr>
      <w:rFonts w:eastAsia="Batang"/>
      <w:lang w:eastAsia="ja-JP"/>
    </w:rPr>
  </w:style>
  <w:style w:type="character" w:styleId="afd">
    <w:name w:val="page number"/>
    <w:basedOn w:val="a0"/>
    <w:uiPriority w:val="99"/>
    <w:rsid w:val="00477591"/>
    <w:rPr>
      <w:rFonts w:cs="Times New Roman"/>
    </w:rPr>
  </w:style>
  <w:style w:type="character" w:styleId="afe">
    <w:name w:val="Placeholder Text"/>
    <w:basedOn w:val="a0"/>
    <w:uiPriority w:val="99"/>
    <w:semiHidden/>
    <w:rsid w:val="00477591"/>
    <w:rPr>
      <w:color w:val="808080"/>
    </w:rPr>
  </w:style>
  <w:style w:type="character" w:customStyle="1" w:styleId="Char3">
    <w:name w:val="Χωρίς διάστιχο Char"/>
    <w:basedOn w:val="a0"/>
    <w:link w:val="a9"/>
    <w:uiPriority w:val="1"/>
    <w:rsid w:val="00477591"/>
    <w:rPr>
      <w:lang w:val="en-US"/>
    </w:rPr>
  </w:style>
  <w:style w:type="character" w:customStyle="1" w:styleId="51">
    <w:name w:val="Σώμα κειμένου (5)_"/>
    <w:basedOn w:val="a0"/>
    <w:rsid w:val="00477591"/>
    <w:rPr>
      <w:rFonts w:ascii="Arial" w:eastAsia="Arial" w:hAnsi="Arial" w:cs="Arial"/>
      <w:b/>
      <w:bCs/>
      <w:i w:val="0"/>
      <w:iCs w:val="0"/>
      <w:smallCaps w:val="0"/>
      <w:strike w:val="0"/>
      <w:sz w:val="20"/>
      <w:szCs w:val="20"/>
      <w:u w:val="none"/>
    </w:rPr>
  </w:style>
  <w:style w:type="character" w:customStyle="1" w:styleId="52">
    <w:name w:val="Σώμα κειμένου (5)"/>
    <w:basedOn w:val="51"/>
    <w:rsid w:val="00477591"/>
    <w:rPr>
      <w:rFonts w:ascii="Arial" w:eastAsia="Arial" w:hAnsi="Arial" w:cs="Arial"/>
      <w:b/>
      <w:bCs/>
      <w:i w:val="0"/>
      <w:iCs w:val="0"/>
      <w:smallCaps w:val="0"/>
      <w:strike w:val="0"/>
      <w:color w:val="004A8F"/>
      <w:spacing w:val="0"/>
      <w:w w:val="100"/>
      <w:position w:val="0"/>
      <w:sz w:val="20"/>
      <w:szCs w:val="20"/>
      <w:u w:val="none"/>
      <w:lang w:val="el-GR" w:eastAsia="el-GR" w:bidi="el-GR"/>
    </w:rPr>
  </w:style>
  <w:style w:type="character" w:customStyle="1" w:styleId="24">
    <w:name w:val="Σώμα κειμένου (2)_"/>
    <w:basedOn w:val="a0"/>
    <w:rsid w:val="00477591"/>
    <w:rPr>
      <w:rFonts w:ascii="Arial" w:eastAsia="Arial" w:hAnsi="Arial" w:cs="Arial"/>
      <w:b/>
      <w:bCs/>
      <w:i w:val="0"/>
      <w:iCs w:val="0"/>
      <w:smallCaps w:val="0"/>
      <w:strike w:val="0"/>
      <w:sz w:val="16"/>
      <w:szCs w:val="16"/>
      <w:u w:val="none"/>
    </w:rPr>
  </w:style>
  <w:style w:type="paragraph" w:styleId="aff">
    <w:name w:val="endnote text"/>
    <w:basedOn w:val="a"/>
    <w:link w:val="Charc"/>
    <w:uiPriority w:val="99"/>
    <w:semiHidden/>
    <w:unhideWhenUsed/>
    <w:rsid w:val="00477591"/>
    <w:rPr>
      <w:rFonts w:asciiTheme="minorHAnsi" w:eastAsiaTheme="minorHAnsi" w:hAnsiTheme="minorHAnsi" w:cstheme="minorBidi"/>
      <w:sz w:val="20"/>
      <w:szCs w:val="20"/>
      <w:lang w:eastAsia="en-US"/>
    </w:rPr>
  </w:style>
  <w:style w:type="character" w:customStyle="1" w:styleId="Charc">
    <w:name w:val="Κείμενο σημείωσης τέλους Char"/>
    <w:basedOn w:val="a0"/>
    <w:link w:val="aff"/>
    <w:uiPriority w:val="99"/>
    <w:semiHidden/>
    <w:rsid w:val="00477591"/>
    <w:rPr>
      <w:sz w:val="20"/>
      <w:szCs w:val="20"/>
    </w:rPr>
  </w:style>
  <w:style w:type="character" w:styleId="aff0">
    <w:name w:val="endnote reference"/>
    <w:basedOn w:val="a0"/>
    <w:uiPriority w:val="99"/>
    <w:semiHidden/>
    <w:unhideWhenUsed/>
    <w:rsid w:val="00477591"/>
    <w:rPr>
      <w:vertAlign w:val="superscript"/>
    </w:rPr>
  </w:style>
  <w:style w:type="paragraph" w:styleId="aff1">
    <w:name w:val="Document Map"/>
    <w:basedOn w:val="a"/>
    <w:link w:val="Chard"/>
    <w:uiPriority w:val="99"/>
    <w:semiHidden/>
    <w:unhideWhenUsed/>
    <w:rsid w:val="001211F1"/>
  </w:style>
  <w:style w:type="character" w:customStyle="1" w:styleId="Chard">
    <w:name w:val="Χάρτης εγγράφου Char"/>
    <w:basedOn w:val="a0"/>
    <w:link w:val="aff1"/>
    <w:uiPriority w:val="99"/>
    <w:semiHidden/>
    <w:rsid w:val="001211F1"/>
    <w:rPr>
      <w:rFonts w:ascii="Times New Roman" w:eastAsia="Times New Roman" w:hAnsi="Times New Roman" w:cs="Times New Roman"/>
      <w:sz w:val="24"/>
      <w:szCs w:val="24"/>
      <w:lang w:eastAsia="el-GR"/>
    </w:rPr>
  </w:style>
  <w:style w:type="paragraph" w:styleId="aff2">
    <w:name w:val="Revision"/>
    <w:hidden/>
    <w:uiPriority w:val="99"/>
    <w:semiHidden/>
    <w:rsid w:val="00DC7A53"/>
    <w:pPr>
      <w:spacing w:after="0" w:line="240" w:lineRule="auto"/>
    </w:pPr>
    <w:rPr>
      <w:rFonts w:ascii="Times New Roman" w:eastAsia="Times New Roman" w:hAnsi="Times New Roman" w:cs="Times New Roman"/>
      <w:sz w:val="24"/>
      <w:szCs w:val="24"/>
      <w:lang w:eastAsia="el-GR"/>
    </w:rPr>
  </w:style>
  <w:style w:type="paragraph" w:customStyle="1" w:styleId="ColorfulList-Accent11">
    <w:name w:val="Colorful List - Accent 11"/>
    <w:basedOn w:val="a"/>
    <w:uiPriority w:val="34"/>
    <w:qFormat/>
    <w:rsid w:val="00FB6B23"/>
    <w:pPr>
      <w:ind w:left="720"/>
      <w:contextualSpacing/>
    </w:pPr>
  </w:style>
  <w:style w:type="character" w:customStyle="1" w:styleId="aff3">
    <w:name w:val="Κανένα"/>
    <w:rsid w:val="0016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267">
      <w:bodyDiv w:val="1"/>
      <w:marLeft w:val="0"/>
      <w:marRight w:val="0"/>
      <w:marTop w:val="0"/>
      <w:marBottom w:val="0"/>
      <w:divBdr>
        <w:top w:val="none" w:sz="0" w:space="0" w:color="auto"/>
        <w:left w:val="none" w:sz="0" w:space="0" w:color="auto"/>
        <w:bottom w:val="none" w:sz="0" w:space="0" w:color="auto"/>
        <w:right w:val="none" w:sz="0" w:space="0" w:color="auto"/>
      </w:divBdr>
    </w:div>
    <w:div w:id="438640727">
      <w:bodyDiv w:val="1"/>
      <w:marLeft w:val="0"/>
      <w:marRight w:val="0"/>
      <w:marTop w:val="0"/>
      <w:marBottom w:val="0"/>
      <w:divBdr>
        <w:top w:val="none" w:sz="0" w:space="0" w:color="auto"/>
        <w:left w:val="none" w:sz="0" w:space="0" w:color="auto"/>
        <w:bottom w:val="none" w:sz="0" w:space="0" w:color="auto"/>
        <w:right w:val="none" w:sz="0" w:space="0" w:color="auto"/>
      </w:divBdr>
    </w:div>
    <w:div w:id="695888673">
      <w:bodyDiv w:val="1"/>
      <w:marLeft w:val="0"/>
      <w:marRight w:val="0"/>
      <w:marTop w:val="0"/>
      <w:marBottom w:val="0"/>
      <w:divBdr>
        <w:top w:val="none" w:sz="0" w:space="0" w:color="auto"/>
        <w:left w:val="none" w:sz="0" w:space="0" w:color="auto"/>
        <w:bottom w:val="none" w:sz="0" w:space="0" w:color="auto"/>
        <w:right w:val="none" w:sz="0" w:space="0" w:color="auto"/>
      </w:divBdr>
    </w:div>
    <w:div w:id="8926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FBA14DFBDE056E4EBFE00E3AEB4BD5E2" ma:contentTypeVersion="11" ma:contentTypeDescription="Δημιουργία νέου εγγράφου" ma:contentTypeScope="" ma:versionID="c825833921ee4441a8bfa3821c5d4ec2">
  <xsd:schema xmlns:xsd="http://www.w3.org/2001/XMLSchema" xmlns:xs="http://www.w3.org/2001/XMLSchema" xmlns:p="http://schemas.microsoft.com/office/2006/metadata/properties" xmlns:ns2="a4d6eedc-5519-4979-a566-a809a34a02d3" xmlns:ns3="e0eae032-c721-4618-bf35-bec440888923" targetNamespace="http://schemas.microsoft.com/office/2006/metadata/properties" ma:root="true" ma:fieldsID="4a3240390f8c26f62fc146224de306c3" ns2:_="" ns3:_="">
    <xsd:import namespace="a4d6eedc-5519-4979-a566-a809a34a02d3"/>
    <xsd:import namespace="e0eae032-c721-4618-bf35-bec4408889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eedc-5519-4979-a566-a809a34a0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81ac7079-5a31-4ecc-a163-c58dfa849a2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e032-c721-4618-bf35-bec4408889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bef04d-4dcd-4c33-be0f-becfc2199992}" ma:internalName="TaxCatchAll" ma:showField="CatchAllData" ma:web="e0eae032-c721-4618-bf35-bec440888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36C03-E888-4F2D-BF2F-50798F95C416}">
  <ds:schemaRefs>
    <ds:schemaRef ds:uri="http://schemas.openxmlformats.org/officeDocument/2006/bibliography"/>
  </ds:schemaRefs>
</ds:datastoreItem>
</file>

<file path=customXml/itemProps2.xml><?xml version="1.0" encoding="utf-8"?>
<ds:datastoreItem xmlns:ds="http://schemas.openxmlformats.org/officeDocument/2006/customXml" ds:itemID="{B28169F4-F98F-4042-A899-BC307074B079}"/>
</file>

<file path=customXml/itemProps3.xml><?xml version="1.0" encoding="utf-8"?>
<ds:datastoreItem xmlns:ds="http://schemas.openxmlformats.org/officeDocument/2006/customXml" ds:itemID="{96C9789B-69CC-4324-9B4F-91C34E2088B8}"/>
</file>

<file path=docProps/app.xml><?xml version="1.0" encoding="utf-8"?>
<Properties xmlns="http://schemas.openxmlformats.org/officeDocument/2006/extended-properties" xmlns:vt="http://schemas.openxmlformats.org/officeDocument/2006/docPropsVTypes">
  <Template>Normal</Template>
  <TotalTime>0</TotalTime>
  <Pages>28</Pages>
  <Words>7910</Words>
  <Characters>42716</Characters>
  <Application>Microsoft Office Word</Application>
  <DocSecurity>0</DocSecurity>
  <Lines>355</Lines>
  <Paragraphs>101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Evangelia Papadopoulou</dc:creator>
  <cp:lastModifiedBy>Vasileios Kotsis</cp:lastModifiedBy>
  <cp:revision>2</cp:revision>
  <cp:lastPrinted>2020-06-24T07:43:00Z</cp:lastPrinted>
  <dcterms:created xsi:type="dcterms:W3CDTF">2023-04-28T10:02:00Z</dcterms:created>
  <dcterms:modified xsi:type="dcterms:W3CDTF">2023-04-28T10:02:00Z</dcterms:modified>
</cp:coreProperties>
</file>